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C3" w:rsidRDefault="005D2FC3" w:rsidP="005D2FC3">
      <w:pPr>
        <w:pStyle w:val="Normlnweb"/>
      </w:pPr>
      <w:bookmarkStart w:id="0" w:name="_GoBack"/>
      <w:bookmarkEnd w:id="0"/>
      <w:r>
        <w:t xml:space="preserve">dne 18. července 2016 MŠMT, zprostředkovatel </w:t>
      </w:r>
      <w:r>
        <w:rPr>
          <w:b/>
          <w:bCs/>
        </w:rPr>
        <w:t xml:space="preserve">Česko-norského výzkumného programu CZ09 </w:t>
      </w:r>
      <w:r>
        <w:t xml:space="preserve">vyhlásilo výzvu pro podávání návrhů iniciativ 2016. </w:t>
      </w:r>
    </w:p>
    <w:p w:rsidR="005D2FC3" w:rsidRDefault="005D2FC3" w:rsidP="005D2FC3">
      <w:pPr>
        <w:pStyle w:val="Normlnweb"/>
      </w:pPr>
      <w:r>
        <w:t xml:space="preserve">Výzva je otevřena </w:t>
      </w:r>
      <w:r>
        <w:rPr>
          <w:b/>
          <w:bCs/>
        </w:rPr>
        <w:t>od 18. července 2016 do 14:00 20. ledna 2017</w:t>
      </w:r>
      <w:r>
        <w:t xml:space="preserve"> s </w:t>
      </w:r>
      <w:r>
        <w:rPr>
          <w:b/>
          <w:bCs/>
        </w:rPr>
        <w:t xml:space="preserve">uzávěrkami  k předložení návrhů: 14:00 SEČ 12. září 2016 / 14:00 SEČ 4. listopadu 2016. </w:t>
      </w:r>
    </w:p>
    <w:p w:rsidR="005D2FC3" w:rsidRDefault="005D2FC3" w:rsidP="005D2FC3">
      <w:pPr>
        <w:pStyle w:val="Normlnweb"/>
      </w:pPr>
      <w:r>
        <w:t xml:space="preserve">Záměrem této výzvy je podpořit vědeckou spolupráci prostřednictvím zlepšování vzájemných vztahů mezi Českou republikou a Norským královstvím. </w:t>
      </w:r>
    </w:p>
    <w:p w:rsidR="005D2FC3" w:rsidRDefault="005D2FC3" w:rsidP="005D2FC3">
      <w:pPr>
        <w:pStyle w:val="Normlnweb"/>
      </w:pPr>
      <w:r>
        <w:t xml:space="preserve">Fond CZ09 podporuje nevýzkumné činnosti, které posilují vzájemnou spolupráci a vztahy mezi Českou republikou (země příjemce) a Norskem (země donora) v dané programové oblasti. </w:t>
      </w:r>
    </w:p>
    <w:p w:rsidR="005D2FC3" w:rsidRDefault="005D2FC3" w:rsidP="005D2FC3">
      <w:pPr>
        <w:pStyle w:val="Normlnweb"/>
      </w:pPr>
      <w:r>
        <w:t xml:space="preserve">Iniciativy se musí aktivně účastnit nejméně jeden český subjekt (dále jen „příjemce“) a nejméně jeden norský účastník (dále jen „partner“). </w:t>
      </w:r>
    </w:p>
    <w:p w:rsidR="005D2FC3" w:rsidRDefault="005D2FC3" w:rsidP="005D2FC3">
      <w:pPr>
        <w:pStyle w:val="Normlnweb"/>
      </w:pPr>
      <w:r>
        <w:rPr>
          <w:b/>
          <w:bCs/>
        </w:rPr>
        <w:t xml:space="preserve">Formulář návrhu musí být podepsaný panem </w:t>
      </w:r>
      <w:proofErr w:type="gramStart"/>
      <w:r>
        <w:rPr>
          <w:b/>
          <w:bCs/>
        </w:rPr>
        <w:t>rektorem a proto</w:t>
      </w:r>
      <w:proofErr w:type="gramEnd"/>
      <w:r>
        <w:rPr>
          <w:b/>
          <w:bCs/>
        </w:rPr>
        <w:t xml:space="preserve"> Vás žádáme o zasílání Vašich projektových návrhů nejpozději jeden týden před stanovenou uzávěrkou. </w:t>
      </w:r>
    </w:p>
    <w:p w:rsidR="005D2FC3" w:rsidRDefault="005D2FC3" w:rsidP="005D2FC3">
      <w:pPr>
        <w:pStyle w:val="Normlnweb"/>
      </w:pPr>
      <w:r>
        <w:t> </w:t>
      </w:r>
    </w:p>
    <w:p w:rsidR="005D2FC3" w:rsidRDefault="005D2FC3" w:rsidP="005D2FC3">
      <w:pPr>
        <w:pStyle w:val="Normlnweb"/>
      </w:pPr>
      <w:r>
        <w:rPr>
          <w:b/>
          <w:bCs/>
        </w:rPr>
        <w:t xml:space="preserve">Následující způsobilé bilaterální iniciativy jsou podporovány: </w:t>
      </w:r>
    </w:p>
    <w:p w:rsidR="005D2FC3" w:rsidRDefault="005D2FC3" w:rsidP="005D2FC3">
      <w:pPr>
        <w:pStyle w:val="Normlnweb"/>
      </w:pPr>
      <w:r>
        <w:t xml:space="preserve">•         Příprava společného návrhu projektu, který bude předložen v programu Horizont 2020, </w:t>
      </w:r>
    </w:p>
    <w:p w:rsidR="005D2FC3" w:rsidRDefault="005D2FC3" w:rsidP="005D2FC3">
      <w:pPr>
        <w:pStyle w:val="Normlnweb"/>
      </w:pPr>
      <w:r>
        <w:t xml:space="preserve">•         Uspořádání studijní a pracovní cesty a/nebo účast na studijní a pracovní cestě mezi českými a norskými subjekty, </w:t>
      </w:r>
    </w:p>
    <w:p w:rsidR="005D2FC3" w:rsidRDefault="005D2FC3" w:rsidP="005D2FC3">
      <w:pPr>
        <w:pStyle w:val="Normlnweb"/>
      </w:pPr>
      <w:r>
        <w:t xml:space="preserve">•         Uspořádání akce a/nebo účast na akci – například vědeckých konferencích, bilaterálních jednáních, seminářích a/nebo školeních atd., </w:t>
      </w:r>
    </w:p>
    <w:p w:rsidR="005D2FC3" w:rsidRDefault="005D2FC3" w:rsidP="005D2FC3">
      <w:pPr>
        <w:pStyle w:val="Normlnweb"/>
      </w:pPr>
      <w:r>
        <w:t xml:space="preserve">•         Publicitní činnost vztahující se k iniciativě, bilaterálním akcím, výsledkům dosaženým v současných výzkumných projektech, Programu a Norským fondům. </w:t>
      </w:r>
    </w:p>
    <w:p w:rsidR="005D2FC3" w:rsidRDefault="005D2FC3" w:rsidP="005D2FC3">
      <w:pPr>
        <w:pStyle w:val="Normlnweb"/>
      </w:pPr>
      <w:r>
        <w:rPr>
          <w:b/>
          <w:bCs/>
        </w:rPr>
        <w:t xml:space="preserve">Institucionální podpora a dotace </w:t>
      </w:r>
    </w:p>
    <w:p w:rsidR="005D2FC3" w:rsidRDefault="005D2FC3" w:rsidP="005D2FC3">
      <w:pPr>
        <w:pStyle w:val="Normlnweb"/>
      </w:pPr>
      <w:r>
        <w:t xml:space="preserve">Výzkumné organizace mohou obdržet dotaci až ve výši 100 % celkových způsobilých výdajů. Nejnižší hranice pro dotaci je 200.000 Kč (€ 7.4014) na jeden návrh. </w:t>
      </w:r>
    </w:p>
    <w:p w:rsidR="005D2FC3" w:rsidRDefault="005D2FC3" w:rsidP="005D2FC3">
      <w:pPr>
        <w:pStyle w:val="Normlnweb"/>
      </w:pPr>
      <w:r>
        <w:t xml:space="preserve">Nejvyšší hranice pro dotaci je 800.000 Kč (€ 29.606) na jeden návrh. </w:t>
      </w:r>
    </w:p>
    <w:p w:rsidR="005D2FC3" w:rsidRDefault="005D2FC3" w:rsidP="005D2FC3">
      <w:pPr>
        <w:pStyle w:val="Normlnweb"/>
      </w:pPr>
      <w:r>
        <w:t xml:space="preserve">Český příjemce musí předložit návrh v následujících uzávěrkách: 14:00 SEČ dne 12. září 2016/ nebo 14:00 SEČ 4. listopadu 2016. Příjemce předkládá návrh ve dvou formátech – A. </w:t>
      </w:r>
      <w:proofErr w:type="gramStart"/>
      <w:r>
        <w:t>papírovém a B. elektronickém</w:t>
      </w:r>
      <w:proofErr w:type="gramEnd"/>
      <w:r>
        <w:t xml:space="preserve">. </w:t>
      </w:r>
    </w:p>
    <w:p w:rsidR="005D2FC3" w:rsidRDefault="005D2FC3" w:rsidP="005D2FC3">
      <w:pPr>
        <w:pStyle w:val="Normlnweb"/>
      </w:pPr>
      <w:r>
        <w:t xml:space="preserve">Návrhy a přílohy v elektronickém formátu musí být nahrány na CD. Papírová verze (A) a elektronická verze (B) musí být shodné. </w:t>
      </w:r>
    </w:p>
    <w:p w:rsidR="005D2FC3" w:rsidRDefault="005D2FC3" w:rsidP="005D2FC3">
      <w:pPr>
        <w:pStyle w:val="Normlnweb"/>
      </w:pPr>
      <w:r>
        <w:t xml:space="preserve">Příjemce může požadovanou dokumentaci doručit doporučenou poštou na adresu zprostředkovatele programu, nebo osobně do podatelny na stejné adrese v období výzvy. </w:t>
      </w:r>
    </w:p>
    <w:p w:rsidR="005D2FC3" w:rsidRDefault="005D2FC3" w:rsidP="005D2FC3">
      <w:pPr>
        <w:pStyle w:val="Normlnweb"/>
      </w:pPr>
      <w:r>
        <w:lastRenderedPageBreak/>
        <w:t xml:space="preserve">Ministerstvo školství, mládeže a tělovýchovy, </w:t>
      </w:r>
    </w:p>
    <w:p w:rsidR="005D2FC3" w:rsidRDefault="005D2FC3" w:rsidP="005D2FC3">
      <w:pPr>
        <w:pStyle w:val="Normlnweb"/>
      </w:pPr>
      <w:r>
        <w:t xml:space="preserve">Odbor strategických programů a projektů - 33, </w:t>
      </w:r>
    </w:p>
    <w:p w:rsidR="005D2FC3" w:rsidRDefault="005D2FC3" w:rsidP="005D2FC3">
      <w:pPr>
        <w:pStyle w:val="Normlnweb"/>
      </w:pPr>
      <w:r>
        <w:t xml:space="preserve">Karmelitská 5, 118 12 Praha 1 </w:t>
      </w:r>
    </w:p>
    <w:p w:rsidR="005D2FC3" w:rsidRDefault="005D2FC3" w:rsidP="005D2FC3">
      <w:pPr>
        <w:pStyle w:val="Normlnweb"/>
      </w:pPr>
      <w:r>
        <w:t xml:space="preserve">Obálka musí nést následující označení: </w:t>
      </w:r>
      <w:r>
        <w:rPr>
          <w:b/>
          <w:bCs/>
        </w:rPr>
        <w:t>„NEOTVÍRAT VÝZVA 2016 - FOND BILATERÁLNÍ SPOLUPRÁCE CZ09!”</w:t>
      </w:r>
      <w:r>
        <w:t xml:space="preserve"> </w:t>
      </w:r>
    </w:p>
    <w:p w:rsidR="005D2FC3" w:rsidRDefault="005D2FC3" w:rsidP="005D2FC3">
      <w:pPr>
        <w:pStyle w:val="Normlnweb"/>
      </w:pPr>
      <w:r>
        <w:t xml:space="preserve">S pozdravem, </w:t>
      </w:r>
    </w:p>
    <w:p w:rsidR="005D2FC3" w:rsidRDefault="005D2FC3" w:rsidP="005D2FC3">
      <w:pPr>
        <w:pStyle w:val="Normlnweb"/>
      </w:pPr>
      <w:r>
        <w:t xml:space="preserve">Marcela </w:t>
      </w:r>
      <w:proofErr w:type="spellStart"/>
      <w:r>
        <w:t>Juriga</w:t>
      </w:r>
      <w:proofErr w:type="spellEnd"/>
      <w:r>
        <w:t xml:space="preserve"> </w:t>
      </w:r>
    </w:p>
    <w:p w:rsidR="005D2FC3" w:rsidRDefault="005D2FC3" w:rsidP="005D2FC3">
      <w:pPr>
        <w:pStyle w:val="Normlnweb"/>
      </w:pPr>
      <w:r>
        <w:t> </w:t>
      </w:r>
    </w:p>
    <w:p w:rsidR="005D2FC3" w:rsidRDefault="005D2FC3" w:rsidP="005D2FC3">
      <w:pPr>
        <w:pStyle w:val="Normlnweb"/>
      </w:pPr>
      <w:r>
        <w:rPr>
          <w:b/>
          <w:bCs/>
          <w:lang w:eastAsia="en-GB"/>
        </w:rPr>
        <w:t xml:space="preserve">Marcela </w:t>
      </w:r>
      <w:proofErr w:type="spellStart"/>
      <w:r>
        <w:rPr>
          <w:b/>
          <w:bCs/>
          <w:lang w:eastAsia="en-GB"/>
        </w:rPr>
        <w:t>Juriga</w:t>
      </w:r>
      <w:proofErr w:type="spellEnd"/>
      <w:r>
        <w:rPr>
          <w:b/>
          <w:bCs/>
          <w:lang w:eastAsia="en-GB"/>
        </w:rPr>
        <w:t xml:space="preserve"> </w:t>
      </w:r>
      <w:proofErr w:type="gramStart"/>
      <w:r>
        <w:rPr>
          <w:b/>
          <w:bCs/>
          <w:lang w:eastAsia="en-GB"/>
        </w:rPr>
        <w:t>M.A.</w:t>
      </w:r>
      <w:proofErr w:type="gramEnd"/>
      <w:r>
        <w:rPr>
          <w:b/>
          <w:bCs/>
          <w:lang w:eastAsia="en-GB"/>
        </w:rPr>
        <w:t xml:space="preserve"> </w:t>
      </w:r>
    </w:p>
    <w:p w:rsidR="005D2FC3" w:rsidRDefault="005D2FC3" w:rsidP="005D2FC3">
      <w:pPr>
        <w:pStyle w:val="Normlnweb"/>
      </w:pPr>
      <w:r>
        <w:rPr>
          <w:b/>
          <w:bCs/>
          <w:lang w:eastAsia="en-GB"/>
        </w:rPr>
        <w:t xml:space="preserve">Department </w:t>
      </w:r>
      <w:proofErr w:type="spellStart"/>
      <w:r>
        <w:rPr>
          <w:b/>
          <w:bCs/>
          <w:lang w:eastAsia="en-GB"/>
        </w:rPr>
        <w:t>of</w:t>
      </w:r>
      <w:proofErr w:type="spellEnd"/>
      <w:r>
        <w:rPr>
          <w:b/>
          <w:bCs/>
          <w:lang w:eastAsia="en-GB"/>
        </w:rPr>
        <w:t xml:space="preserve"> Science and </w:t>
      </w:r>
      <w:proofErr w:type="spellStart"/>
      <w:r>
        <w:rPr>
          <w:b/>
          <w:bCs/>
          <w:lang w:eastAsia="en-GB"/>
        </w:rPr>
        <w:t>Research</w:t>
      </w:r>
      <w:proofErr w:type="spellEnd"/>
      <w:r>
        <w:rPr>
          <w:b/>
          <w:bCs/>
          <w:lang w:eastAsia="en-GB"/>
        </w:rPr>
        <w:t xml:space="preserve"> </w:t>
      </w:r>
    </w:p>
    <w:p w:rsidR="005D2FC3" w:rsidRDefault="0055046B" w:rsidP="005D2FC3">
      <w:pPr>
        <w:pStyle w:val="Normlnweb"/>
      </w:pPr>
      <w:hyperlink r:id="rId5" w:history="1">
        <w:proofErr w:type="spellStart"/>
        <w:r w:rsidR="005D2FC3">
          <w:rPr>
            <w:rStyle w:val="Hypertextovodkaz"/>
            <w:rFonts w:ascii="Helvetica" w:hAnsi="Helvetica" w:cs="Helvetica"/>
            <w:sz w:val="18"/>
            <w:szCs w:val="18"/>
            <w:lang w:eastAsia="en-GB"/>
          </w:rPr>
          <w:t>European</w:t>
        </w:r>
        <w:proofErr w:type="spellEnd"/>
        <w:r w:rsidR="005D2FC3">
          <w:rPr>
            <w:rStyle w:val="Hypertextovodkaz"/>
            <w:rFonts w:ascii="Helvetica" w:hAnsi="Helvetica" w:cs="Helvetica"/>
            <w:sz w:val="18"/>
            <w:szCs w:val="18"/>
            <w:lang w:eastAsia="en-GB"/>
          </w:rPr>
          <w:t xml:space="preserve"> Centre</w:t>
        </w:r>
      </w:hyperlink>
      <w:r w:rsidR="005D2FC3">
        <w:rPr>
          <w:lang w:eastAsia="en-GB"/>
        </w:rPr>
        <w:br/>
        <w:t xml:space="preserve">Charles University in Prague </w:t>
      </w:r>
    </w:p>
    <w:p w:rsidR="005D2FC3" w:rsidRDefault="005D2FC3" w:rsidP="005D2FC3">
      <w:pPr>
        <w:pStyle w:val="Normlnweb"/>
      </w:pPr>
      <w:r>
        <w:rPr>
          <w:lang w:eastAsia="en-GB"/>
        </w:rPr>
        <w:t xml:space="preserve">Ovocný trh 3-5 </w:t>
      </w:r>
    </w:p>
    <w:p w:rsidR="005D2FC3" w:rsidRDefault="005D2FC3" w:rsidP="005D2FC3">
      <w:pPr>
        <w:pStyle w:val="Normlnweb"/>
      </w:pPr>
      <w:r>
        <w:rPr>
          <w:lang w:eastAsia="en-GB"/>
        </w:rPr>
        <w:t xml:space="preserve">116 36 Prague 1 </w:t>
      </w:r>
    </w:p>
    <w:p w:rsidR="005D2FC3" w:rsidRDefault="005D2FC3" w:rsidP="005D2FC3">
      <w:pPr>
        <w:pStyle w:val="Normlnweb"/>
      </w:pPr>
      <w:r>
        <w:rPr>
          <w:lang w:eastAsia="en-GB"/>
        </w:rPr>
        <w:t> </w:t>
      </w:r>
    </w:p>
    <w:p w:rsidR="005D2FC3" w:rsidRDefault="0055046B" w:rsidP="005D2FC3">
      <w:pPr>
        <w:pStyle w:val="Normlnweb"/>
      </w:pPr>
      <w:hyperlink r:id="rId6" w:history="1">
        <w:r w:rsidR="005D2FC3">
          <w:rPr>
            <w:rStyle w:val="Hypertextovodkaz"/>
            <w:lang w:eastAsia="en-GB"/>
          </w:rPr>
          <w:t>Marcela.Juriga@ruk.cuni.cz</w:t>
        </w:r>
      </w:hyperlink>
      <w:r w:rsidR="005D2FC3">
        <w:rPr>
          <w:lang w:eastAsia="en-GB"/>
        </w:rPr>
        <w:t xml:space="preserve"> </w:t>
      </w:r>
    </w:p>
    <w:p w:rsidR="005D2FC3" w:rsidRDefault="005D2FC3" w:rsidP="005D2FC3">
      <w:pPr>
        <w:pStyle w:val="Normlnweb"/>
      </w:pPr>
      <w:r>
        <w:rPr>
          <w:lang w:eastAsia="en-GB"/>
        </w:rPr>
        <w:t xml:space="preserve">+420 224 491 698 </w:t>
      </w:r>
    </w:p>
    <w:p w:rsidR="008C7C02" w:rsidRDefault="008C7C02"/>
    <w:sectPr w:rsidR="008C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C3"/>
    <w:rsid w:val="0055046B"/>
    <w:rsid w:val="005D2FC3"/>
    <w:rsid w:val="008C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D2FC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D2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D2FC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D2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cela.Juriga@ruk.cuni.cz" TargetMode="External"/><Relationship Id="rId5" Type="http://schemas.openxmlformats.org/officeDocument/2006/relationships/hyperlink" Target="http://www.cuni.cz/UK-11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International</cp:lastModifiedBy>
  <cp:revision>2</cp:revision>
  <cp:lastPrinted>2016-07-21T09:14:00Z</cp:lastPrinted>
  <dcterms:created xsi:type="dcterms:W3CDTF">2016-07-21T09:13:00Z</dcterms:created>
  <dcterms:modified xsi:type="dcterms:W3CDTF">2016-07-21T12:31:00Z</dcterms:modified>
</cp:coreProperties>
</file>