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35" w:rsidRPr="00494DAC" w:rsidRDefault="00077F35" w:rsidP="00077F35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DAC">
        <w:rPr>
          <w:rFonts w:ascii="Times New Roman" w:hAnsi="Times New Roman" w:cs="Times New Roman"/>
          <w:b/>
          <w:sz w:val="26"/>
          <w:szCs w:val="26"/>
        </w:rPr>
        <w:t>Studijní program: Učitelství tělesné výchovy pro střední školy</w:t>
      </w:r>
    </w:p>
    <w:p w:rsidR="00077F35" w:rsidRPr="00077F35" w:rsidRDefault="00077F35" w:rsidP="00077F35">
      <w:pPr>
        <w:keepNext/>
        <w:keepLines/>
        <w:spacing w:before="480" w:after="36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77F35">
        <w:rPr>
          <w:rFonts w:ascii="Times New Roman" w:eastAsiaTheme="majorEastAsia" w:hAnsi="Times New Roman" w:cs="Times New Roman"/>
          <w:b/>
          <w:bCs/>
          <w:sz w:val="24"/>
          <w:szCs w:val="24"/>
        </w:rPr>
        <w:t>Označení studijního plánu:</w:t>
      </w:r>
      <w:r w:rsidRPr="00077F35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="00494DAC">
        <w:rPr>
          <w:rFonts w:ascii="Times New Roman" w:eastAsiaTheme="majorEastAsia" w:hAnsi="Times New Roman" w:cs="Times New Roman"/>
          <w:b/>
          <w:bCs/>
          <w:sz w:val="24"/>
          <w:szCs w:val="24"/>
        </w:rPr>
        <w:t>Hlavní studijní plán - m</w:t>
      </w:r>
      <w:r w:rsidRPr="00077F35">
        <w:rPr>
          <w:rFonts w:ascii="Times New Roman" w:eastAsiaTheme="majorEastAsia" w:hAnsi="Times New Roman" w:cs="Times New Roman"/>
          <w:b/>
          <w:bCs/>
          <w:sz w:val="24"/>
          <w:szCs w:val="24"/>
        </w:rPr>
        <w:t>aior</w:t>
      </w:r>
    </w:p>
    <w:p w:rsidR="00077F35" w:rsidRPr="00077F35" w:rsidRDefault="00077F35" w:rsidP="00077F35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>Části SZZK s jednotlivými předměty navazujícího magisterského studia:</w:t>
      </w:r>
    </w:p>
    <w:p w:rsidR="00077F35" w:rsidRPr="00077F35" w:rsidRDefault="00077F35" w:rsidP="00077F3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35">
        <w:rPr>
          <w:rFonts w:ascii="Times New Roman" w:hAnsi="Times New Roman" w:cs="Times New Roman"/>
          <w:b/>
          <w:sz w:val="24"/>
          <w:szCs w:val="24"/>
        </w:rPr>
        <w:t xml:space="preserve">Obhajoba diplomové práce </w:t>
      </w:r>
      <w:r w:rsidRPr="00077F35">
        <w:rPr>
          <w:rFonts w:ascii="Times New Roman" w:hAnsi="Times New Roman" w:cs="Times New Roman"/>
          <w:sz w:val="24"/>
          <w:szCs w:val="24"/>
        </w:rPr>
        <w:t>- Metodologie diplomové práce; Kolokvium diplomové práce;</w:t>
      </w:r>
    </w:p>
    <w:p w:rsidR="00077F35" w:rsidRPr="00077F35" w:rsidRDefault="00077F35" w:rsidP="00077F3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/>
          <w:sz w:val="24"/>
          <w:szCs w:val="24"/>
        </w:rPr>
        <w:t xml:space="preserve">Pedagogika a pedagogická psychologie </w:t>
      </w:r>
      <w:r w:rsidRPr="00077F35">
        <w:rPr>
          <w:rFonts w:ascii="Times New Roman" w:hAnsi="Times New Roman" w:cs="Times New Roman"/>
          <w:sz w:val="24"/>
          <w:szCs w:val="24"/>
        </w:rPr>
        <w:t xml:space="preserve">- </w:t>
      </w:r>
      <w:r w:rsidRPr="00077F35">
        <w:rPr>
          <w:rFonts w:ascii="Times New Roman" w:eastAsia="Calibri" w:hAnsi="Times New Roman" w:cs="Times New Roman"/>
          <w:sz w:val="24"/>
          <w:szCs w:val="24"/>
        </w:rPr>
        <w:t>Didaktika školní TV, Pedagogická diagnostika v TV, Pedagogická psychologie a psychologie sportu</w:t>
      </w:r>
      <w:r w:rsidRPr="00077F35">
        <w:rPr>
          <w:rFonts w:ascii="Times New Roman" w:hAnsi="Times New Roman" w:cs="Times New Roman"/>
          <w:sz w:val="24"/>
          <w:szCs w:val="24"/>
        </w:rPr>
        <w:t>;</w:t>
      </w:r>
    </w:p>
    <w:p w:rsidR="00077F35" w:rsidRPr="00077F35" w:rsidRDefault="00077F35" w:rsidP="00077F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F35">
        <w:rPr>
          <w:rFonts w:ascii="Times New Roman" w:eastAsia="Calibri" w:hAnsi="Times New Roman" w:cs="Times New Roman"/>
          <w:b/>
          <w:sz w:val="24"/>
          <w:szCs w:val="24"/>
        </w:rPr>
        <w:t xml:space="preserve">Společensko-vědní a biomedicínské aspekty tělesné výchovy - </w:t>
      </w:r>
      <w:r w:rsidRPr="00077F35">
        <w:rPr>
          <w:rFonts w:ascii="Times New Roman" w:eastAsia="Calibri" w:hAnsi="Times New Roman" w:cs="Times New Roman"/>
          <w:sz w:val="24"/>
          <w:szCs w:val="24"/>
        </w:rPr>
        <w:t>Etika a etika sportu, Filozofie výchovy, Vývojová antropomotorika, Zdravotní tělesná výchova;</w:t>
      </w:r>
    </w:p>
    <w:p w:rsidR="00077F35" w:rsidRPr="00077F35" w:rsidRDefault="00077F35" w:rsidP="00077F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/>
          <w:sz w:val="24"/>
          <w:szCs w:val="24"/>
        </w:rPr>
        <w:t xml:space="preserve">Didaktika tělesné výchovy </w:t>
      </w:r>
      <w:r w:rsidRPr="00077F35">
        <w:rPr>
          <w:rFonts w:ascii="Times New Roman" w:hAnsi="Times New Roman" w:cs="Times New Roman"/>
          <w:sz w:val="24"/>
          <w:szCs w:val="24"/>
        </w:rPr>
        <w:t xml:space="preserve">- </w:t>
      </w:r>
      <w:r w:rsidRPr="00077F35">
        <w:rPr>
          <w:rFonts w:ascii="Times New Roman" w:eastAsia="Calibri" w:hAnsi="Times New Roman" w:cs="Times New Roman"/>
          <w:sz w:val="24"/>
          <w:szCs w:val="24"/>
        </w:rPr>
        <w:t>Vybrané aspekty oborových didaktik sportů – plavání, úpolů, gymnastiky, atletiky a sportovních her;</w:t>
      </w:r>
    </w:p>
    <w:p w:rsidR="00077F35" w:rsidRPr="00077F35" w:rsidRDefault="00077F35" w:rsidP="00077F35">
      <w:pPr>
        <w:spacing w:after="360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77F35" w:rsidRPr="00077F35" w:rsidRDefault="00077F35" w:rsidP="00077F3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35">
        <w:rPr>
          <w:rFonts w:ascii="Times New Roman" w:hAnsi="Times New Roman" w:cs="Times New Roman"/>
          <w:b/>
          <w:sz w:val="24"/>
          <w:szCs w:val="24"/>
        </w:rPr>
        <w:t xml:space="preserve">PEDAGOGIKA A </w:t>
      </w:r>
      <w:r w:rsidR="00494DAC">
        <w:rPr>
          <w:rFonts w:ascii="Times New Roman" w:hAnsi="Times New Roman" w:cs="Times New Roman"/>
          <w:b/>
          <w:sz w:val="24"/>
          <w:szCs w:val="24"/>
        </w:rPr>
        <w:t xml:space="preserve">PEDAGOGICKÁ </w:t>
      </w:r>
      <w:r w:rsidRPr="00077F35">
        <w:rPr>
          <w:rFonts w:ascii="Times New Roman" w:hAnsi="Times New Roman" w:cs="Times New Roman"/>
          <w:b/>
          <w:sz w:val="24"/>
          <w:szCs w:val="24"/>
        </w:rPr>
        <w:t>PSYCHOLOGIE</w:t>
      </w:r>
      <w:r w:rsidR="00954E5D">
        <w:rPr>
          <w:rFonts w:ascii="Times New Roman" w:hAnsi="Times New Roman" w:cs="Times New Roman"/>
          <w:b/>
          <w:sz w:val="24"/>
          <w:szCs w:val="24"/>
        </w:rPr>
        <w:t xml:space="preserve"> (PSZZ133)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TV v rámcových vzdělávacích programech středních škol - výstupy, standardy, indikátory, plánování tělesné výchovy a její obsah 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a klasifikace v TV - typy hodnocení, doporučení pro klasifikaci, význam klasifikace, hodnocení pohybových schopností a dovedností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Efektivita vyučovací jednotky a hodnocení v TV - základní kritéria efektivity, prostředky zvyšování efektivity, fyzické a psychické zatížení ve VJ, chronografická analýza, typy hodnocení, doporučení pro klasifikaci, význam klasifikace, hodnocení pohybových schopností a dovedností 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motorického učení – motorický program, fáze, křivka učení, zefektivnění procesu učení, podmínky učení 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pedagogické diagnostiky a možnosti jejich využití v edukačním procesu - pravidla a cíle pedagogické diagnostiky, kvantitativní metody, kvalitativní metody, aktéři pedagogické diagnostiky 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Legislativa ve školství - školský zákon, Zákon o pedagogických pracovnících, Vyhláška o zdravotní způsobilosti k tělesné výchově a sportu, inkluze, práva a povinnosti učitele, pracovní pozice ve škole, zřizovatelé škol a kontrolní orgány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Psychologické podmínky vzdělávacího rozvoje - učení a vyučování, schopnosti/inteligence, osobnost, výkonová motivace, kognitivní procesy, emoce a výkon, zvládání stresu a zátěže, fáze vývoje v kontextu vzdělávání, sociální kontext vzdělávacího rozvoje (rodina, škola, vrstevníci) </w:t>
      </w:r>
    </w:p>
    <w:p w:rsidR="00077F35" w:rsidRPr="00077F35" w:rsidRDefault="00077F35" w:rsidP="00077F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F35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a psychika- emocionalita pohybu, pohyb a ontogeneze psychiky, aspirace, úspěch a neúspěch v tělesné výchově a sportu, rizikové chování ve sportu mládeže, agresivita ve sportu, socializace a sport, sociální facilitace a koheze ve sportu, pasivní konzumace sportu, psychika a sport seniorů, vedení dětí ve sportu </w:t>
      </w:r>
    </w:p>
    <w:p w:rsidR="00077F35" w:rsidRPr="00077F35" w:rsidRDefault="00077F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7F3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77F35" w:rsidRPr="00077F35" w:rsidRDefault="00077F35" w:rsidP="00077F3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SPOLEČENSKO-VĚDNÍ A BIOMEDICÍNSKÉ ASPEKTY TĚLESNÉ VÝCHOVY</w:t>
      </w:r>
      <w:r w:rsidR="00954E5D">
        <w:rPr>
          <w:rFonts w:ascii="Times New Roman" w:eastAsia="Calibri" w:hAnsi="Times New Roman" w:cs="Times New Roman"/>
          <w:b/>
          <w:sz w:val="24"/>
          <w:szCs w:val="24"/>
        </w:rPr>
        <w:t xml:space="preserve"> (PSZZ160)</w:t>
      </w:r>
      <w:bookmarkStart w:id="0" w:name="_GoBack"/>
      <w:bookmarkEnd w:id="0"/>
    </w:p>
    <w:p w:rsidR="00077F35" w:rsidRPr="00077F35" w:rsidRDefault="00077F35" w:rsidP="00077F35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Fair play a etické problémy spjaté s použitím dopingu- instituce podporující fair play, vymezení pojmu fair play a jeho základní principy, vztah k pravidlům, hodnoty ve sportu, respekt k soupeři a k ostatním účastníkům sportovních soutěží, kategorizace sportovců a problém diskriminace; argumenty proti dopingu (zvýšení nerovnosti mezi sportovci; poškozování zdraví; nátlak na ostatní sportovce; udržení pověsti a hodnot sportu); etické problémy v boji proti dopingu</w:t>
      </w:r>
    </w:p>
    <w:p w:rsidR="00077F35" w:rsidRPr="00077F35" w:rsidRDefault="00077F35" w:rsidP="00077F35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Tři edukační archetypy v dějinách - platónská </w:t>
      </w:r>
      <w:proofErr w:type="spellStart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paideia</w:t>
      </w:r>
      <w:proofErr w:type="spellEnd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jako péče o duši, křesťanské </w:t>
      </w:r>
      <w:proofErr w:type="spellStart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educatio</w:t>
      </w:r>
      <w:proofErr w:type="spellEnd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výchovný projekt Komenského</w:t>
      </w:r>
    </w:p>
    <w:p w:rsidR="00077F35" w:rsidRPr="00077F35" w:rsidRDefault="00077F35" w:rsidP="00077F35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Antinomie současné výchovy - pomoc vs. manipulace, moc vs. bezmoc, formování vs. svoboda, homo </w:t>
      </w:r>
      <w:proofErr w:type="spellStart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educans</w:t>
      </w:r>
      <w:proofErr w:type="spellEnd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educandus</w:t>
      </w:r>
      <w:proofErr w:type="spellEnd"/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aj.</w:t>
      </w:r>
    </w:p>
    <w:p w:rsidR="00077F35" w:rsidRPr="00077F35" w:rsidRDefault="00077F35" w:rsidP="00906E72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Vlivy působící na vývoj pohybového chování i struktury těla člověka z pohledu ontogenetických zákonitostí, vysvětlení principů působení těchto vlivů, dopady na fyzickou i mentální složku člověka - ontogeneze, prenatální vývoj, vývojová kineziologie, rudimentární pohyby, maturace CNS, pohybová aktivita, energetický metabolismus</w:t>
      </w:r>
    </w:p>
    <w:p w:rsidR="00077F35" w:rsidRPr="00077F35" w:rsidRDefault="00077F35" w:rsidP="00906E72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Pohybová aktivita, tělesná zdatnost a základní motorické dovednosti v kontextu biologické maturace člověka do období adolescence, vysvětlení pojmů, vlivy které působí na modulaci všech zmíněných konstruktů motoriky člověka - pohybová aktivita, tělesná zdatnost, základní motorické dovednosti, biologický věk, socioekonomický status, pohybová gramotnost </w:t>
      </w:r>
    </w:p>
    <w:p w:rsidR="00077F35" w:rsidRPr="00077F35" w:rsidRDefault="00077F35" w:rsidP="00906E72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Charakter ZTV Cíle a úkoly ZTV (zdravotní, výchovný, vzdělávací). Druhy a kategorie oslabení. Specificky záměrné pohybové aktivity vzhledem ke zdravotnímu stavu a úrovni tělesné zdatnosti oslabeného jedince. Indikace a kontraindikace pohybové aktivity při určitém druhu oslabení. Základní vyrovnávací prostředky. Skladba cvičební jednotky. </w:t>
      </w:r>
    </w:p>
    <w:p w:rsidR="00077F35" w:rsidRPr="00077F35" w:rsidRDefault="00077F35" w:rsidP="00077F35">
      <w:pPr>
        <w:pStyle w:val="Odstavecseseznamem"/>
        <w:numPr>
          <w:ilvl w:val="0"/>
          <w:numId w:val="4"/>
        </w:numPr>
        <w:spacing w:after="240" w:line="240" w:lineRule="auto"/>
        <w:ind w:left="49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Funkční poruchy pohybového aparátu a jejich řešení v rámci ZTV Vadné držení těla, svalová nerovnováha její příčiny a důsledky. Diagnostika pohybového systému (hodnocení posturálního stereotypu, funkční svalové testy). Kompenzace svalové nerovnováhy, cvičení vyrovnávací (uvolňovací, protahovací a posilovací) a jejich zásady. </w:t>
      </w:r>
    </w:p>
    <w:p w:rsidR="00077F35" w:rsidRPr="00077F35" w:rsidRDefault="00077F35" w:rsidP="00077F3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35">
        <w:rPr>
          <w:rFonts w:ascii="Times New Roman" w:hAnsi="Times New Roman" w:cs="Times New Roman"/>
          <w:b/>
          <w:sz w:val="24"/>
          <w:szCs w:val="24"/>
        </w:rPr>
        <w:t xml:space="preserve">DIDAKTIKA TĚLESNÉ VÝCHOVY </w:t>
      </w:r>
      <w:r w:rsidR="00954E5D">
        <w:rPr>
          <w:rFonts w:ascii="Times New Roman" w:hAnsi="Times New Roman" w:cs="Times New Roman"/>
          <w:b/>
          <w:sz w:val="24"/>
          <w:szCs w:val="24"/>
        </w:rPr>
        <w:t>(PSZZ136)</w:t>
      </w:r>
    </w:p>
    <w:p w:rsidR="00077F35" w:rsidRPr="00CA349F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9F">
        <w:rPr>
          <w:rFonts w:ascii="Times New Roman" w:hAnsi="Times New Roman" w:cs="Times New Roman"/>
          <w:sz w:val="24"/>
          <w:szCs w:val="24"/>
        </w:rPr>
        <w:t xml:space="preserve">Didaktika plavání v současnosti - </w:t>
      </w:r>
      <w:r w:rsidRPr="00CA349F">
        <w:rPr>
          <w:rFonts w:ascii="Times New Roman" w:hAnsi="Times New Roman" w:cs="Times New Roman"/>
          <w:i/>
          <w:sz w:val="24"/>
          <w:szCs w:val="24"/>
        </w:rPr>
        <w:t>plavecká výuka jako proces – etapy; obsah – základní plavecké dovednosti, lokomoce; metody, postupy, organizace</w:t>
      </w:r>
    </w:p>
    <w:p w:rsidR="00077F35" w:rsidRPr="00CA349F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F">
        <w:rPr>
          <w:rFonts w:ascii="Times New Roman" w:hAnsi="Times New Roman" w:cs="Times New Roman"/>
          <w:sz w:val="24"/>
          <w:szCs w:val="24"/>
        </w:rPr>
        <w:t xml:space="preserve">Organizace pohybového programu ve vodě - </w:t>
      </w:r>
      <w:r w:rsidRPr="00CA349F">
        <w:rPr>
          <w:rFonts w:ascii="Times New Roman" w:hAnsi="Times New Roman" w:cs="Times New Roman"/>
          <w:i/>
          <w:sz w:val="24"/>
          <w:szCs w:val="24"/>
        </w:rPr>
        <w:t>benefity pohybových aktivit ve vodě; systematika pohybových programů ve vodě, příklady; řízení pohybového programu ve vodě</w:t>
      </w:r>
    </w:p>
    <w:p w:rsidR="00077F35" w:rsidRPr="00CA349F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F">
        <w:rPr>
          <w:rFonts w:ascii="Times New Roman" w:hAnsi="Times New Roman" w:cs="Times New Roman"/>
          <w:sz w:val="24"/>
          <w:szCs w:val="24"/>
        </w:rPr>
        <w:t>Specifika didaktiky gymnastických druhů a gymnastických sportů</w:t>
      </w:r>
      <w:r w:rsidRPr="00CA34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349F">
        <w:rPr>
          <w:rFonts w:ascii="Times New Roman" w:hAnsi="Times New Roman" w:cs="Times New Roman"/>
          <w:i/>
          <w:sz w:val="24"/>
          <w:szCs w:val="24"/>
        </w:rPr>
        <w:t>využití gymnastických cvičení ve školní tělesné výchově a ve sportovní přípravě (dovednosti, rytmizace, tvořivost, prostorová orientace atd.); význam využití gymnastických cvičení s hudbou; použití didaktických stylů ve výuce gymnastiky; tělesná zdatnost, kompenzace</w:t>
      </w:r>
    </w:p>
    <w:p w:rsidR="00077F35" w:rsidRPr="00CA349F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9F">
        <w:rPr>
          <w:rFonts w:ascii="Times New Roman" w:hAnsi="Times New Roman" w:cs="Times New Roman"/>
          <w:sz w:val="24"/>
          <w:szCs w:val="24"/>
        </w:rPr>
        <w:t xml:space="preserve">Přínos gymnastických cvičení pro utváření pohybového základu – pohybové gramotnosti - </w:t>
      </w:r>
      <w:r w:rsidRPr="00CA349F">
        <w:rPr>
          <w:rFonts w:ascii="Times New Roman" w:hAnsi="Times New Roman" w:cs="Times New Roman"/>
          <w:i/>
          <w:sz w:val="24"/>
          <w:szCs w:val="24"/>
        </w:rPr>
        <w:t>charakteristika gymnastického pohybu; vztah a motivace k pohybu; rozvoj pohybových schopností a dovedností prostřednictvím gymnastiky; didaktika gymnastiky; druhy aerobiku, druhy jógy, druhy tanců</w:t>
      </w:r>
    </w:p>
    <w:p w:rsidR="00077F35" w:rsidRPr="00077F35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 xml:space="preserve">Didaktika sportovních her - </w:t>
      </w:r>
      <w:r w:rsidRPr="00077F35">
        <w:rPr>
          <w:rFonts w:ascii="Times New Roman" w:hAnsi="Times New Roman" w:cs="Times New Roman"/>
          <w:i/>
          <w:sz w:val="24"/>
          <w:szCs w:val="24"/>
        </w:rPr>
        <w:t>didaktické formy; didaktické metody; aplikace didaktických stylů ve SH; diagnostika výkonu ve SH.</w:t>
      </w:r>
    </w:p>
    <w:p w:rsidR="00077F35" w:rsidRPr="00077F35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>Didaktika herních činností jednotlivce, herních kombinací a herních systémů</w:t>
      </w:r>
    </w:p>
    <w:p w:rsidR="00077F35" w:rsidRPr="00077F35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 xml:space="preserve">Metodika nácviku technických disciplín v atletice – </w:t>
      </w:r>
      <w:r w:rsidRPr="00077F35">
        <w:rPr>
          <w:rFonts w:ascii="Times New Roman" w:hAnsi="Times New Roman" w:cs="Times New Roman"/>
          <w:i/>
          <w:iCs/>
          <w:sz w:val="24"/>
          <w:szCs w:val="24"/>
        </w:rPr>
        <w:t>organizační formy, bezpečnost, aplikace didaktických stylů, metodická řada</w:t>
      </w:r>
    </w:p>
    <w:p w:rsidR="00077F35" w:rsidRPr="00077F35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lastRenderedPageBreak/>
        <w:t xml:space="preserve">Metodika nácviku běžeckých disciplín – </w:t>
      </w:r>
      <w:r w:rsidRPr="00077F35">
        <w:rPr>
          <w:rFonts w:ascii="Times New Roman" w:hAnsi="Times New Roman" w:cs="Times New Roman"/>
          <w:i/>
          <w:iCs/>
          <w:sz w:val="24"/>
          <w:szCs w:val="24"/>
        </w:rPr>
        <w:t>rozdělení disciplín, nácvik techniky běhu, metodická řada, využití pomůcek</w:t>
      </w:r>
    </w:p>
    <w:p w:rsidR="00077F35" w:rsidRPr="00077F35" w:rsidRDefault="00077F35" w:rsidP="00077F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>Benefity zařazení úpolů do pohybové činnosti</w:t>
      </w:r>
    </w:p>
    <w:p w:rsidR="00077F35" w:rsidRPr="00077F35" w:rsidRDefault="00077F35" w:rsidP="00077F35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7F35">
        <w:rPr>
          <w:rFonts w:ascii="Times New Roman" w:hAnsi="Times New Roman" w:cs="Times New Roman"/>
          <w:sz w:val="24"/>
          <w:szCs w:val="24"/>
        </w:rPr>
        <w:t>Sebeobrana v tělesné výchově z hlediska naplnění klíčových kompetencí</w:t>
      </w:r>
    </w:p>
    <w:p w:rsidR="00077F35" w:rsidRPr="00077F35" w:rsidRDefault="00077F35" w:rsidP="00077F3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077F35" w:rsidRPr="0007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92E"/>
    <w:multiLevelType w:val="hybridMultilevel"/>
    <w:tmpl w:val="145ECFC0"/>
    <w:lvl w:ilvl="0" w:tplc="AD30AE3E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CA7B7D"/>
    <w:multiLevelType w:val="hybridMultilevel"/>
    <w:tmpl w:val="6C124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980"/>
    <w:multiLevelType w:val="hybridMultilevel"/>
    <w:tmpl w:val="682E3D4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A206B0E"/>
    <w:multiLevelType w:val="hybridMultilevel"/>
    <w:tmpl w:val="A052D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5"/>
    <w:rsid w:val="00077F35"/>
    <w:rsid w:val="004673DD"/>
    <w:rsid w:val="00494DAC"/>
    <w:rsid w:val="006A2B5D"/>
    <w:rsid w:val="00954E5D"/>
    <w:rsid w:val="00C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4DB"/>
  <w15:chartTrackingRefBased/>
  <w15:docId w15:val="{FD6224BD-5966-4F24-886D-1EFF326E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Kominkova</dc:creator>
  <cp:keywords/>
  <dc:description/>
  <cp:lastModifiedBy>Linda Kominkova</cp:lastModifiedBy>
  <cp:revision>6</cp:revision>
  <dcterms:created xsi:type="dcterms:W3CDTF">2021-04-21T09:31:00Z</dcterms:created>
  <dcterms:modified xsi:type="dcterms:W3CDTF">2021-04-30T09:20:00Z</dcterms:modified>
</cp:coreProperties>
</file>