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30" w:rsidRPr="00200E7E" w:rsidRDefault="00973030" w:rsidP="008D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Style w:val="Siln"/>
          <w:rFonts w:ascii="Arial" w:hAnsi="Arial" w:cs="Arial"/>
          <w:color w:val="FF0000"/>
          <w:sz w:val="20"/>
          <w:szCs w:val="20"/>
        </w:rPr>
      </w:pPr>
      <w:r w:rsidRPr="00200E7E">
        <w:rPr>
          <w:rStyle w:val="Siln"/>
          <w:rFonts w:ascii="Arial" w:hAnsi="Arial" w:cs="Arial"/>
          <w:color w:val="FF0000"/>
          <w:sz w:val="20"/>
          <w:szCs w:val="20"/>
        </w:rPr>
        <w:t>UK FTVS</w:t>
      </w:r>
    </w:p>
    <w:p w:rsidR="008D1274" w:rsidRPr="00200E7E" w:rsidRDefault="008D1274" w:rsidP="008D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Style w:val="Siln"/>
          <w:rFonts w:ascii="Arial" w:hAnsi="Arial" w:cs="Arial"/>
          <w:color w:val="FF0000"/>
          <w:sz w:val="20"/>
          <w:szCs w:val="20"/>
        </w:rPr>
      </w:pPr>
      <w:r w:rsidRPr="00200E7E">
        <w:rPr>
          <w:rStyle w:val="Siln"/>
          <w:rFonts w:ascii="Arial" w:hAnsi="Arial" w:cs="Arial"/>
          <w:color w:val="FF0000"/>
          <w:sz w:val="20"/>
          <w:szCs w:val="20"/>
        </w:rPr>
        <w:t>Erasmus+ - praktické stáže (</w:t>
      </w:r>
      <w:proofErr w:type="spellStart"/>
      <w:r w:rsidRPr="00200E7E">
        <w:rPr>
          <w:rStyle w:val="Siln"/>
          <w:rFonts w:ascii="Arial" w:hAnsi="Arial" w:cs="Arial"/>
          <w:color w:val="FF0000"/>
          <w:sz w:val="20"/>
          <w:szCs w:val="20"/>
        </w:rPr>
        <w:t>internships</w:t>
      </w:r>
      <w:proofErr w:type="spellEnd"/>
      <w:r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)     </w:t>
      </w:r>
    </w:p>
    <w:p w:rsidR="008D1274" w:rsidRPr="00200E7E" w:rsidRDefault="008D1274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E448B5" w:rsidRPr="00200E7E" w:rsidRDefault="00E448B5" w:rsidP="00B1519C">
      <w:pPr>
        <w:spacing w:after="80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Referentka: Mgr. Hana Sládková, </w:t>
      </w:r>
      <w:hyperlink r:id="rId8" w:history="1">
        <w:r w:rsidRPr="00200E7E">
          <w:rPr>
            <w:rStyle w:val="Hypertextovodkaz"/>
            <w:rFonts w:ascii="Arial" w:hAnsi="Arial" w:cs="Arial"/>
            <w:sz w:val="20"/>
            <w:szCs w:val="20"/>
          </w:rPr>
          <w:t>international@ftvs.cuni.cz</w:t>
        </w:r>
      </w:hyperlink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, 1. patro, H105</w:t>
      </w:r>
    </w:p>
    <w:p w:rsidR="0082181A" w:rsidRPr="00200E7E" w:rsidRDefault="0082181A" w:rsidP="00B1519C">
      <w:pPr>
        <w:spacing w:after="80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8D1274" w:rsidRPr="00200E7E" w:rsidRDefault="008D1274" w:rsidP="00B1519C">
      <w:pPr>
        <w:spacing w:after="80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Pra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ktická stáž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v zahraničí je příležitostí pro studenty 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k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získ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ání nových zkušeností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v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e svém </w:t>
      </w:r>
      <w:r w:rsidR="001222B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oboru, navázání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1222B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kontaktů</w:t>
      </w:r>
      <w:r w:rsidR="000D7A3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s</w:t>
      </w:r>
      <w:r w:rsidR="008F0BA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 </w:t>
      </w:r>
      <w:r w:rsidR="000D7A3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předními 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světovými </w:t>
      </w:r>
      <w:r w:rsidR="000D7A3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odborníky</w:t>
      </w:r>
      <w:r w:rsidR="00E25B5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,</w:t>
      </w:r>
      <w:r w:rsidR="001222B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získání zkušeností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pro</w:t>
      </w:r>
      <w:r w:rsidR="008F0BA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budoucí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povolání 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či výzkum</w:t>
      </w:r>
      <w:r w:rsidR="000D7A3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a v neposlední řadě </w:t>
      </w:r>
      <w:r w:rsidR="00E25B5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je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příležitost</w:t>
      </w:r>
      <w:r w:rsidR="00E25B5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í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zdokonalit se v cizím jazyce.</w:t>
      </w:r>
      <w:r w:rsidR="00C3414C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Praktické stáže je možné absolvovat na všech stupních studia, vhodné jsou zejména pro studenty </w:t>
      </w:r>
      <w:r w:rsidRPr="00200E7E">
        <w:rPr>
          <w:rStyle w:val="Siln"/>
          <w:rFonts w:ascii="Arial" w:hAnsi="Arial" w:cs="Arial"/>
          <w:sz w:val="20"/>
          <w:szCs w:val="20"/>
        </w:rPr>
        <w:t>doktorského studia</w:t>
      </w:r>
      <w:r w:rsidR="003118F0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</w:p>
    <w:p w:rsidR="005A2FDA" w:rsidRDefault="005A2FDA" w:rsidP="00B1519C">
      <w:pPr>
        <w:spacing w:after="80"/>
        <w:jc w:val="both"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Doba konání praktické stáže: </w:t>
      </w:r>
      <w:r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 xml:space="preserve">2-12 měsíců, obvykle podporujeme stáže do 6 měsíců. Student může absolvovat více stáží, nesmí však překročit celkovou maximální délku pobytu v zahraničí 12 měsíců na dané úrovni studia (Bc,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>NMgr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>, Ph.D.), do které se počítají jak praktické stáže, tak studijní pobyty.</w:t>
      </w:r>
      <w:r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8F0BA1" w:rsidRPr="00200E7E" w:rsidRDefault="00B76C1C" w:rsidP="00B1519C">
      <w:pPr>
        <w:spacing w:after="80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Žádos</w:t>
      </w:r>
      <w:r w:rsidR="002376B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ti o praktickou stáž </w:t>
      </w:r>
      <w:r w:rsidR="001213DB">
        <w:rPr>
          <w:rStyle w:val="Siln"/>
          <w:rFonts w:ascii="Arial" w:hAnsi="Arial" w:cs="Arial"/>
          <w:b w:val="0"/>
          <w:color w:val="000000"/>
          <w:sz w:val="20"/>
          <w:szCs w:val="20"/>
        </w:rPr>
        <w:t>je třeba podávat</w:t>
      </w:r>
      <w:r w:rsidR="00DD7135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8F0BA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s dostatečným časovým předstihem, aby bylo možné stáž připravit</w:t>
      </w:r>
      <w:r w:rsidR="00DD7135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  <w:r w:rsidR="008F0BA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DD7135" w:rsidRPr="00200E7E" w:rsidRDefault="008F0BA1" w:rsidP="00B1519C">
      <w:pPr>
        <w:spacing w:after="80"/>
        <w:jc w:val="both"/>
        <w:rPr>
          <w:rStyle w:val="Siln"/>
          <w:rFonts w:ascii="Arial" w:hAnsi="Arial" w:cs="Arial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Stáže s finanční podporou od programu Erasmus+ </w:t>
      </w:r>
      <w:r w:rsidR="00E54C87" w:rsidRPr="00200E7E">
        <w:rPr>
          <w:rStyle w:val="Siln"/>
          <w:rFonts w:ascii="Arial" w:hAnsi="Arial" w:cs="Arial"/>
          <w:color w:val="000000"/>
          <w:sz w:val="20"/>
          <w:szCs w:val="20"/>
        </w:rPr>
        <w:t>lze realizovat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 do vyčerpání </w:t>
      </w:r>
      <w:r w:rsidR="00B87CCF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přidělených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financí na daný akademický rok</w:t>
      </w:r>
      <w:r w:rsidR="003F6BFD" w:rsidRPr="00200E7E"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DD7135" w:rsidRPr="00200E7E" w:rsidRDefault="00AD7390" w:rsidP="00B1519C">
      <w:pPr>
        <w:spacing w:after="80"/>
        <w:jc w:val="both"/>
        <w:rPr>
          <w:rStyle w:val="Siln"/>
          <w:rFonts w:ascii="Arial" w:hAnsi="Arial" w:cs="Arial"/>
          <w:color w:val="FF0000"/>
          <w:sz w:val="20"/>
          <w:szCs w:val="20"/>
        </w:rPr>
      </w:pPr>
      <w:r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Zájemcům o </w:t>
      </w:r>
      <w:r w:rsidR="008F0BA1" w:rsidRPr="00200E7E">
        <w:rPr>
          <w:rStyle w:val="Siln"/>
          <w:rFonts w:ascii="Arial" w:hAnsi="Arial" w:cs="Arial"/>
          <w:color w:val="FF0000"/>
          <w:sz w:val="20"/>
          <w:szCs w:val="20"/>
        </w:rPr>
        <w:t>praktickou</w:t>
      </w:r>
      <w:r w:rsidR="00C57249"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 stáž v zahraničí</w:t>
      </w:r>
      <w:r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 doporučujeme nej</w:t>
      </w:r>
      <w:r w:rsidR="00E448B5" w:rsidRPr="00200E7E">
        <w:rPr>
          <w:rStyle w:val="Siln"/>
          <w:rFonts w:ascii="Arial" w:hAnsi="Arial" w:cs="Arial"/>
          <w:color w:val="FF0000"/>
          <w:sz w:val="20"/>
          <w:szCs w:val="20"/>
        </w:rPr>
        <w:t>prve inform</w:t>
      </w:r>
      <w:r w:rsidRPr="00200E7E">
        <w:rPr>
          <w:rStyle w:val="Siln"/>
          <w:rFonts w:ascii="Arial" w:hAnsi="Arial" w:cs="Arial"/>
          <w:color w:val="FF0000"/>
          <w:sz w:val="20"/>
          <w:szCs w:val="20"/>
        </w:rPr>
        <w:t>ovat</w:t>
      </w:r>
      <w:r w:rsidR="00E448B5"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 Mgr. Sládkovou a</w:t>
      </w:r>
      <w:r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 dohodnou</w:t>
      </w:r>
      <w:r w:rsidR="009D703B" w:rsidRPr="00200E7E">
        <w:rPr>
          <w:rStyle w:val="Siln"/>
          <w:rFonts w:ascii="Arial" w:hAnsi="Arial" w:cs="Arial"/>
          <w:color w:val="FF0000"/>
          <w:sz w:val="20"/>
          <w:szCs w:val="20"/>
        </w:rPr>
        <w:t>t</w:t>
      </w:r>
      <w:r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 další</w:t>
      </w:r>
      <w:r w:rsidR="003118F0" w:rsidRPr="00200E7E">
        <w:rPr>
          <w:rStyle w:val="Siln"/>
          <w:rFonts w:ascii="Arial" w:hAnsi="Arial" w:cs="Arial"/>
          <w:color w:val="FF0000"/>
          <w:sz w:val="20"/>
          <w:szCs w:val="20"/>
        </w:rPr>
        <w:t xml:space="preserve"> postup</w:t>
      </w:r>
      <w:r w:rsidRPr="00200E7E">
        <w:rPr>
          <w:rStyle w:val="Siln"/>
          <w:rFonts w:ascii="Arial" w:hAnsi="Arial" w:cs="Arial"/>
          <w:color w:val="FF0000"/>
          <w:sz w:val="20"/>
          <w:szCs w:val="20"/>
        </w:rPr>
        <w:t>.</w:t>
      </w:r>
    </w:p>
    <w:p w:rsidR="008D6157" w:rsidRPr="00200E7E" w:rsidRDefault="005F374A" w:rsidP="00B1519C">
      <w:pPr>
        <w:spacing w:after="80"/>
        <w:jc w:val="both"/>
        <w:rPr>
          <w:rStyle w:val="Siln"/>
          <w:rFonts w:ascii="Arial" w:hAnsi="Arial" w:cs="Arial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Na </w:t>
      </w:r>
      <w:r w:rsidR="008D6157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UK FTVS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existují</w:t>
      </w:r>
      <w:r w:rsidR="008D6157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 dva zp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ůsoby žádání o výjezd na praktickou stáž:</w:t>
      </w:r>
    </w:p>
    <w:p w:rsidR="0082181A" w:rsidRPr="006C1FA8" w:rsidRDefault="0082181A" w:rsidP="00E76E8A">
      <w:pPr>
        <w:spacing w:after="80"/>
        <w:rPr>
          <w:rStyle w:val="Siln"/>
          <w:rFonts w:ascii="Arial" w:hAnsi="Arial" w:cs="Arial"/>
          <w:color w:val="000000"/>
          <w:sz w:val="16"/>
          <w:szCs w:val="16"/>
        </w:rPr>
      </w:pPr>
    </w:p>
    <w:p w:rsidR="008D6157" w:rsidRPr="00200E7E" w:rsidRDefault="007E552F" w:rsidP="007E55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Siln"/>
          <w:rFonts w:ascii="Arial" w:hAnsi="Arial" w:cs="Arial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I. </w:t>
      </w:r>
      <w:r w:rsidR="005F374A" w:rsidRPr="00200E7E">
        <w:rPr>
          <w:rStyle w:val="Siln"/>
          <w:rFonts w:ascii="Arial" w:hAnsi="Arial" w:cs="Arial"/>
          <w:color w:val="000000"/>
          <w:sz w:val="20"/>
          <w:szCs w:val="20"/>
        </w:rPr>
        <w:t>Praktické stáže probíhající n</w:t>
      </w:r>
      <w:r w:rsidR="008D6157" w:rsidRPr="00200E7E">
        <w:rPr>
          <w:rStyle w:val="Siln"/>
          <w:rFonts w:ascii="Arial" w:hAnsi="Arial" w:cs="Arial"/>
          <w:color w:val="000000"/>
          <w:sz w:val="20"/>
          <w:szCs w:val="20"/>
        </w:rPr>
        <w:t>a základě uzavřených dohod</w:t>
      </w:r>
    </w:p>
    <w:p w:rsidR="008D6157" w:rsidRPr="00200E7E" w:rsidRDefault="008D6157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E448B5" w:rsidRPr="00200E7E" w:rsidRDefault="00E448B5" w:rsidP="00B1519C">
      <w:pPr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UK FTVS má v </w:t>
      </w:r>
      <w:r w:rsidR="00E34AA8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so</w:t>
      </w:r>
      <w:r w:rsidR="0054563E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učasné době uzavřeny následující dohody o praktických stážích. </w:t>
      </w:r>
      <w:r w:rsidR="0054563E" w:rsidRPr="00200E7E">
        <w:rPr>
          <w:rStyle w:val="Siln"/>
          <w:rFonts w:ascii="Arial" w:hAnsi="Arial" w:cs="Arial"/>
          <w:color w:val="000000"/>
          <w:sz w:val="20"/>
          <w:szCs w:val="20"/>
        </w:rPr>
        <w:t>Univerzita však nejprve musí potvrdit, že má vho</w:t>
      </w:r>
      <w:r w:rsidR="005F374A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dné podmínky pro </w:t>
      </w:r>
      <w:r w:rsidR="00C57249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uskutečnění </w:t>
      </w:r>
      <w:r w:rsidR="005F374A" w:rsidRPr="00200E7E">
        <w:rPr>
          <w:rStyle w:val="Siln"/>
          <w:rFonts w:ascii="Arial" w:hAnsi="Arial" w:cs="Arial"/>
          <w:color w:val="000000"/>
          <w:sz w:val="20"/>
          <w:szCs w:val="20"/>
        </w:rPr>
        <w:t>konkrétní stáž</w:t>
      </w:r>
      <w:r w:rsidR="00C57249" w:rsidRPr="00200E7E">
        <w:rPr>
          <w:rStyle w:val="Siln"/>
          <w:rFonts w:ascii="Arial" w:hAnsi="Arial" w:cs="Arial"/>
          <w:color w:val="000000"/>
          <w:sz w:val="20"/>
          <w:szCs w:val="20"/>
        </w:rPr>
        <w:t>e</w:t>
      </w:r>
      <w:r w:rsidR="005F374A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 a že studenta přijme.</w:t>
      </w:r>
    </w:p>
    <w:p w:rsidR="005F374A" w:rsidRPr="00200E7E" w:rsidRDefault="005F374A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tbl>
      <w:tblPr>
        <w:tblW w:w="105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3"/>
        <w:gridCol w:w="2127"/>
        <w:gridCol w:w="2693"/>
      </w:tblGrid>
      <w:tr w:rsidR="005077B1" w:rsidRPr="00200E7E" w:rsidTr="00265FCE">
        <w:trPr>
          <w:trHeight w:val="235"/>
        </w:trPr>
        <w:tc>
          <w:tcPr>
            <w:tcW w:w="10513" w:type="dxa"/>
            <w:gridSpan w:val="3"/>
            <w:shd w:val="clear" w:color="auto" w:fill="E5B8B7" w:themeFill="accent2" w:themeFillTint="66"/>
          </w:tcPr>
          <w:p w:rsidR="005077B1" w:rsidRPr="00200E7E" w:rsidRDefault="005077B1" w:rsidP="005077B1">
            <w:pP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Pro obor TVS (Bc. i </w:t>
            </w:r>
            <w:proofErr w:type="spellStart"/>
            <w:r w:rsidR="00B1519C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200E7E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Mgr</w:t>
            </w:r>
            <w:proofErr w:type="spellEnd"/>
            <w:r w:rsidRPr="00200E7E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.) a doktorské studium</w:t>
            </w:r>
            <w:r w:rsidR="00E37E3F"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5A6DE6" w:rsidRPr="00200E7E" w:rsidTr="00265FCE">
        <w:trPr>
          <w:trHeight w:val="283"/>
        </w:trPr>
        <w:tc>
          <w:tcPr>
            <w:tcW w:w="5693" w:type="dxa"/>
          </w:tcPr>
          <w:p w:rsidR="005A6DE6" w:rsidRPr="00200E7E" w:rsidRDefault="005A6DE6" w:rsidP="00E02ACC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University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of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Porto, Portugalsko</w:t>
            </w:r>
          </w:p>
        </w:tc>
        <w:tc>
          <w:tcPr>
            <w:tcW w:w="2127" w:type="dxa"/>
          </w:tcPr>
          <w:p w:rsidR="005A6DE6" w:rsidRPr="00200E7E" w:rsidRDefault="005A6DE6" w:rsidP="00E02ACC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5A6DE6" w:rsidRPr="00200E7E" w:rsidRDefault="005A6DE6" w:rsidP="00E02ACC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</w:t>
            </w:r>
          </w:p>
        </w:tc>
      </w:tr>
      <w:tr w:rsidR="005A6DE6" w:rsidRPr="00200E7E" w:rsidTr="00265FCE">
        <w:trPr>
          <w:trHeight w:val="283"/>
        </w:trPr>
        <w:tc>
          <w:tcPr>
            <w:tcW w:w="5693" w:type="dxa"/>
          </w:tcPr>
          <w:p w:rsidR="005A6DE6" w:rsidRPr="00200E7E" w:rsidRDefault="005A6DE6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University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of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Coimbra</w:t>
            </w:r>
            <w:proofErr w:type="gram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Portugalsko</w:t>
            </w:r>
          </w:p>
        </w:tc>
        <w:tc>
          <w:tcPr>
            <w:tcW w:w="2127" w:type="dxa"/>
          </w:tcPr>
          <w:p w:rsidR="005A6DE6" w:rsidRPr="00200E7E" w:rsidRDefault="005A6DE6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5A6DE6" w:rsidRPr="00200E7E" w:rsidRDefault="005A6DE6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angličtina, portugalština</w:t>
            </w:r>
          </w:p>
        </w:tc>
      </w:tr>
      <w:tr w:rsidR="005A6DE6" w:rsidRPr="00200E7E" w:rsidTr="00265FCE">
        <w:trPr>
          <w:trHeight w:val="283"/>
        </w:trPr>
        <w:tc>
          <w:tcPr>
            <w:tcW w:w="5693" w:type="dxa"/>
          </w:tcPr>
          <w:p w:rsidR="005A6DE6" w:rsidRPr="00200E7E" w:rsidRDefault="005A6DE6" w:rsidP="00F83C38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University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of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Liège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Belgie</w:t>
            </w:r>
          </w:p>
        </w:tc>
        <w:tc>
          <w:tcPr>
            <w:tcW w:w="2127" w:type="dxa"/>
          </w:tcPr>
          <w:p w:rsidR="005A6DE6" w:rsidRPr="00200E7E" w:rsidRDefault="005A6DE6" w:rsidP="00F83C38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5A6DE6" w:rsidRPr="00200E7E" w:rsidRDefault="005A6DE6" w:rsidP="00F83C38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angličtina, francouzština</w:t>
            </w:r>
          </w:p>
        </w:tc>
      </w:tr>
      <w:tr w:rsidR="005A6DE6" w:rsidRPr="00200E7E" w:rsidTr="00265FCE">
        <w:trPr>
          <w:trHeight w:val="283"/>
        </w:trPr>
        <w:tc>
          <w:tcPr>
            <w:tcW w:w="5693" w:type="dxa"/>
          </w:tcPr>
          <w:p w:rsidR="005A6DE6" w:rsidRPr="00200E7E" w:rsidRDefault="005A6DE6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Universite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Paul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Sabatier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Toulouse, Francie</w:t>
            </w:r>
          </w:p>
        </w:tc>
        <w:tc>
          <w:tcPr>
            <w:tcW w:w="2127" w:type="dxa"/>
          </w:tcPr>
          <w:p w:rsidR="005A6DE6" w:rsidRPr="00200E7E" w:rsidRDefault="005A6DE6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5A6DE6" w:rsidRPr="00200E7E" w:rsidRDefault="005A6DE6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francouzština</w:t>
            </w:r>
          </w:p>
        </w:tc>
      </w:tr>
      <w:tr w:rsidR="00627A48" w:rsidRPr="00200E7E" w:rsidTr="00265FCE">
        <w:trPr>
          <w:trHeight w:val="283"/>
        </w:trPr>
        <w:tc>
          <w:tcPr>
            <w:tcW w:w="5693" w:type="dxa"/>
          </w:tcPr>
          <w:p w:rsidR="00627A48" w:rsidRPr="00200E7E" w:rsidRDefault="00627A48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University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of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Bayreuth, Německo</w:t>
            </w:r>
          </w:p>
        </w:tc>
        <w:tc>
          <w:tcPr>
            <w:tcW w:w="2127" w:type="dxa"/>
          </w:tcPr>
          <w:p w:rsidR="00627A48" w:rsidRPr="00200E7E" w:rsidRDefault="00627A48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627A48" w:rsidRPr="00200E7E" w:rsidRDefault="00627A48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němčina, angličtina</w:t>
            </w:r>
          </w:p>
        </w:tc>
      </w:tr>
      <w:tr w:rsidR="00627A48" w:rsidRPr="00200E7E" w:rsidTr="00265FCE">
        <w:trPr>
          <w:trHeight w:val="283"/>
        </w:trPr>
        <w:tc>
          <w:tcPr>
            <w:tcW w:w="5693" w:type="dxa"/>
          </w:tcPr>
          <w:p w:rsidR="00627A48" w:rsidRPr="00200E7E" w:rsidRDefault="00627A48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Lithuanian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Sport University, Kaunas, Lotyšsko</w:t>
            </w:r>
          </w:p>
        </w:tc>
        <w:tc>
          <w:tcPr>
            <w:tcW w:w="2127" w:type="dxa"/>
          </w:tcPr>
          <w:p w:rsidR="00627A48" w:rsidRPr="00200E7E" w:rsidRDefault="00627A48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627A48" w:rsidRPr="00200E7E" w:rsidRDefault="00627A48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</w:t>
            </w:r>
          </w:p>
        </w:tc>
      </w:tr>
      <w:tr w:rsidR="00103032" w:rsidRPr="00200E7E" w:rsidTr="00265FCE">
        <w:trPr>
          <w:trHeight w:val="283"/>
        </w:trPr>
        <w:tc>
          <w:tcPr>
            <w:tcW w:w="5693" w:type="dxa"/>
          </w:tcPr>
          <w:p w:rsidR="00103032" w:rsidRPr="00200E7E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Gerlev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Dánsko</w:t>
            </w:r>
          </w:p>
        </w:tc>
        <w:tc>
          <w:tcPr>
            <w:tcW w:w="2127" w:type="dxa"/>
          </w:tcPr>
          <w:p w:rsidR="00103032" w:rsidRPr="00200E7E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103032" w:rsidRPr="00200E7E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</w:t>
            </w:r>
          </w:p>
        </w:tc>
      </w:tr>
      <w:tr w:rsidR="00103032" w:rsidRPr="00200E7E" w:rsidTr="00265FCE">
        <w:trPr>
          <w:trHeight w:val="283"/>
        </w:trPr>
        <w:tc>
          <w:tcPr>
            <w:tcW w:w="5693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Presov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Slovensko</w:t>
            </w:r>
          </w:p>
        </w:tc>
        <w:tc>
          <w:tcPr>
            <w:tcW w:w="2127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čeština</w:t>
            </w:r>
          </w:p>
        </w:tc>
      </w:tr>
      <w:tr w:rsidR="00103032" w:rsidRPr="00200E7E" w:rsidTr="00265FCE">
        <w:trPr>
          <w:trHeight w:val="283"/>
        </w:trPr>
        <w:tc>
          <w:tcPr>
            <w:tcW w:w="5693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Comenius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University in Bratislava, Slovensko</w:t>
            </w:r>
          </w:p>
        </w:tc>
        <w:tc>
          <w:tcPr>
            <w:tcW w:w="2127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čeština</w:t>
            </w:r>
          </w:p>
        </w:tc>
      </w:tr>
      <w:tr w:rsidR="00103032" w:rsidRPr="00200E7E" w:rsidTr="00265FCE">
        <w:trPr>
          <w:trHeight w:val="283"/>
        </w:trPr>
        <w:tc>
          <w:tcPr>
            <w:tcW w:w="5693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Poznan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Polsko</w:t>
            </w:r>
          </w:p>
        </w:tc>
        <w:tc>
          <w:tcPr>
            <w:tcW w:w="2127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2020</w:t>
            </w:r>
          </w:p>
        </w:tc>
        <w:tc>
          <w:tcPr>
            <w:tcW w:w="2693" w:type="dxa"/>
          </w:tcPr>
          <w:p w:rsidR="00103032" w:rsidRDefault="00103032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</w:t>
            </w:r>
          </w:p>
        </w:tc>
      </w:tr>
      <w:tr w:rsidR="00FA2740" w:rsidRPr="00200E7E" w:rsidTr="00265FCE">
        <w:trPr>
          <w:trHeight w:val="283"/>
        </w:trPr>
        <w:tc>
          <w:tcPr>
            <w:tcW w:w="5693" w:type="dxa"/>
          </w:tcPr>
          <w:p w:rsidR="00FA2740" w:rsidRDefault="00FA2740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Dominiek</w:t>
            </w:r>
            <w:proofErr w:type="spellEnd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Savio</w:t>
            </w:r>
            <w:proofErr w:type="spellEnd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Instituut</w:t>
            </w:r>
            <w:proofErr w:type="spellEnd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Gits</w:t>
            </w:r>
            <w:proofErr w:type="spellEnd"/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 Belgie</w:t>
            </w:r>
          </w:p>
        </w:tc>
        <w:tc>
          <w:tcPr>
            <w:tcW w:w="2127" w:type="dxa"/>
          </w:tcPr>
          <w:p w:rsidR="00FA2740" w:rsidRDefault="00FA2740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2021</w:t>
            </w:r>
          </w:p>
        </w:tc>
        <w:tc>
          <w:tcPr>
            <w:tcW w:w="2693" w:type="dxa"/>
          </w:tcPr>
          <w:p w:rsidR="00FA2740" w:rsidRDefault="00FA2740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A2740"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angličtina </w:t>
            </w:r>
            <w:r w:rsidRPr="00FA2740">
              <w:rPr>
                <w:rStyle w:val="Siln"/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(pro studenty APA)</w:t>
            </w:r>
          </w:p>
        </w:tc>
      </w:tr>
      <w:tr w:rsidR="005077B1" w:rsidRPr="00200E7E" w:rsidTr="00265FCE">
        <w:trPr>
          <w:trHeight w:val="260"/>
        </w:trPr>
        <w:tc>
          <w:tcPr>
            <w:tcW w:w="10513" w:type="dxa"/>
            <w:gridSpan w:val="3"/>
            <w:shd w:val="clear" w:color="auto" w:fill="E5B8B7" w:themeFill="accent2" w:themeFillTint="66"/>
          </w:tcPr>
          <w:p w:rsidR="005077B1" w:rsidRPr="00200E7E" w:rsidRDefault="00BF3912" w:rsidP="00973030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Pro obor F</w:t>
            </w:r>
            <w:r w:rsidR="009D703B" w:rsidRPr="00200E7E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yzioterapie </w:t>
            </w:r>
            <w:r w:rsidR="005077B1" w:rsidRPr="00200E7E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(Bc.)</w:t>
            </w:r>
            <w:r w:rsidR="00E37E3F"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5077B1" w:rsidRPr="00200E7E" w:rsidTr="00265FCE">
        <w:trPr>
          <w:trHeight w:val="283"/>
        </w:trPr>
        <w:tc>
          <w:tcPr>
            <w:tcW w:w="5693" w:type="dxa"/>
          </w:tcPr>
          <w:p w:rsidR="00E37E3F" w:rsidRPr="00200E7E" w:rsidRDefault="005077B1" w:rsidP="00E37E3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Tartu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Health</w:t>
            </w:r>
            <w:proofErr w:type="spellEnd"/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="0054563E"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College</w:t>
            </w:r>
            <w:proofErr w:type="spellEnd"/>
            <w:r w:rsidR="00E37E3F"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 Estonsko</w:t>
            </w:r>
          </w:p>
        </w:tc>
        <w:tc>
          <w:tcPr>
            <w:tcW w:w="2127" w:type="dxa"/>
          </w:tcPr>
          <w:p w:rsidR="005077B1" w:rsidRPr="00200E7E" w:rsidRDefault="005077B1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 r. 2017/2018</w:t>
            </w:r>
          </w:p>
        </w:tc>
        <w:tc>
          <w:tcPr>
            <w:tcW w:w="2693" w:type="dxa"/>
          </w:tcPr>
          <w:p w:rsidR="005077B1" w:rsidRPr="00200E7E" w:rsidRDefault="005077B1" w:rsidP="00A05A2F">
            <w:pPr>
              <w:ind w:left="23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00E7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angličtina</w:t>
            </w:r>
          </w:p>
        </w:tc>
      </w:tr>
    </w:tbl>
    <w:p w:rsidR="00213508" w:rsidRPr="00200E7E" w:rsidRDefault="00213508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1213DB" w:rsidRPr="00D316B4" w:rsidRDefault="00973030" w:rsidP="00D316B4">
      <w:pPr>
        <w:spacing w:after="120"/>
        <w:jc w:val="both"/>
        <w:rPr>
          <w:rStyle w:val="Siln"/>
          <w:rFonts w:ascii="Arial" w:hAnsi="Arial" w:cs="Arial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V přípa</w:t>
      </w:r>
      <w:r w:rsidR="009D703B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dě více zájemců o vykonání praktické stáže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na jedné z</w:t>
      </w:r>
      <w:r w:rsidR="009D703B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 výše uvedených </w:t>
      </w:r>
      <w:r w:rsidR="00B1519C">
        <w:rPr>
          <w:rStyle w:val="Siln"/>
          <w:rFonts w:ascii="Arial" w:hAnsi="Arial" w:cs="Arial"/>
          <w:b w:val="0"/>
          <w:color w:val="000000"/>
          <w:sz w:val="20"/>
          <w:szCs w:val="20"/>
        </w:rPr>
        <w:t>univerzit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probíhá vždy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výběrové </w:t>
      </w:r>
      <w:r w:rsidR="009D703B" w:rsidRPr="00200E7E">
        <w:rPr>
          <w:rStyle w:val="Siln"/>
          <w:rFonts w:ascii="Arial" w:hAnsi="Arial" w:cs="Arial"/>
          <w:color w:val="000000"/>
          <w:sz w:val="20"/>
          <w:szCs w:val="20"/>
        </w:rPr>
        <w:t>řízení</w:t>
      </w:r>
      <w:r w:rsidR="00D15938" w:rsidRPr="00200E7E">
        <w:rPr>
          <w:rStyle w:val="Siln"/>
          <w:rFonts w:ascii="Arial" w:hAnsi="Arial" w:cs="Arial"/>
          <w:color w:val="000000"/>
          <w:sz w:val="20"/>
          <w:szCs w:val="20"/>
        </w:rPr>
        <w:t>.</w:t>
      </w:r>
      <w:r w:rsidR="00A05A2F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 Student vyplní </w:t>
      </w:r>
      <w:r w:rsidR="00D316B4">
        <w:rPr>
          <w:rStyle w:val="Siln"/>
          <w:rFonts w:ascii="Arial" w:hAnsi="Arial" w:cs="Arial"/>
          <w:color w:val="000000"/>
          <w:sz w:val="20"/>
          <w:szCs w:val="20"/>
        </w:rPr>
        <w:t>žádost o</w:t>
      </w:r>
      <w:r w:rsidR="004E248E" w:rsidRPr="00D316B4">
        <w:rPr>
          <w:rStyle w:val="Siln"/>
          <w:rFonts w:ascii="Arial" w:hAnsi="Arial" w:cs="Arial"/>
          <w:color w:val="000000"/>
          <w:sz w:val="20"/>
          <w:szCs w:val="20"/>
        </w:rPr>
        <w:t> vykonání zahraniční praxe</w:t>
      </w:r>
      <w:r w:rsidR="004E248E"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(k vyzvednutí u Mgr. Sládkové) </w:t>
      </w:r>
      <w:r w:rsidR="00A05A2F" w:rsidRPr="00D316B4">
        <w:rPr>
          <w:rStyle w:val="Siln"/>
          <w:rFonts w:ascii="Arial" w:hAnsi="Arial" w:cs="Arial"/>
          <w:color w:val="000000"/>
          <w:sz w:val="20"/>
          <w:szCs w:val="20"/>
        </w:rPr>
        <w:t>a dodá náležitosti</w:t>
      </w:r>
      <w:r w:rsidR="001213DB" w:rsidRPr="00D316B4">
        <w:rPr>
          <w:rStyle w:val="Siln"/>
          <w:rFonts w:ascii="Arial" w:hAnsi="Arial" w:cs="Arial"/>
          <w:color w:val="000000"/>
          <w:sz w:val="20"/>
          <w:szCs w:val="20"/>
        </w:rPr>
        <w:t xml:space="preserve"> uvedené níže v doporučeném postupu.</w:t>
      </w:r>
    </w:p>
    <w:p w:rsidR="004E248E" w:rsidRPr="00D316B4" w:rsidRDefault="004E248E" w:rsidP="00D316B4">
      <w:pPr>
        <w:spacing w:after="120"/>
        <w:ind w:left="68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>Doporučený postup:</w:t>
      </w:r>
    </w:p>
    <w:p w:rsidR="00D316B4" w:rsidRPr="00D316B4" w:rsidRDefault="004E248E" w:rsidP="004E248E">
      <w:pPr>
        <w:pStyle w:val="Odstavecseseznamem"/>
        <w:numPr>
          <w:ilvl w:val="0"/>
          <w:numId w:val="8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>Student kontaktuje Mgr. Sládkovou s </w:t>
      </w:r>
      <w:r w:rsidR="00D316B4"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>úmyslem vykonat praktickou stáž.</w:t>
      </w:r>
    </w:p>
    <w:p w:rsidR="004E248E" w:rsidRPr="00D316B4" w:rsidRDefault="00D316B4" w:rsidP="004E248E">
      <w:pPr>
        <w:pStyle w:val="Odstavecseseznamem"/>
        <w:numPr>
          <w:ilvl w:val="0"/>
          <w:numId w:val="8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>Student získá </w:t>
      </w:r>
      <w:r w:rsidRPr="00D316B4">
        <w:rPr>
          <w:rStyle w:val="Siln"/>
          <w:rFonts w:ascii="Arial" w:hAnsi="Arial" w:cs="Arial"/>
          <w:color w:val="000000"/>
          <w:sz w:val="20"/>
          <w:szCs w:val="20"/>
        </w:rPr>
        <w:t>předběžný souhlas</w:t>
      </w:r>
      <w:r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vedoucího práce/školitele z dané univerzity (stačí e-mail).</w:t>
      </w:r>
    </w:p>
    <w:p w:rsidR="004E248E" w:rsidRPr="00200E7E" w:rsidRDefault="004E248E" w:rsidP="004E248E">
      <w:pPr>
        <w:pStyle w:val="Odstavecseseznamem"/>
        <w:numPr>
          <w:ilvl w:val="0"/>
          <w:numId w:val="8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 odevzdá </w:t>
      </w:r>
      <w:r w:rsidRPr="00D316B4">
        <w:rPr>
          <w:rStyle w:val="Siln"/>
          <w:rFonts w:ascii="Arial" w:hAnsi="Arial" w:cs="Arial"/>
          <w:color w:val="000000"/>
          <w:sz w:val="20"/>
          <w:szCs w:val="20"/>
        </w:rPr>
        <w:t xml:space="preserve">žádost </w:t>
      </w:r>
      <w:r w:rsidR="00D316B4">
        <w:rPr>
          <w:rStyle w:val="Siln"/>
          <w:rFonts w:ascii="Arial" w:hAnsi="Arial" w:cs="Arial"/>
          <w:color w:val="000000"/>
          <w:sz w:val="20"/>
          <w:szCs w:val="20"/>
        </w:rPr>
        <w:t>o vykonání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 zahraniční praxe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(žádost se liší pro jednotlivé stupně studia a je k vyzvednutí na Zahraničním oddělení UK FTVS).</w:t>
      </w:r>
    </w:p>
    <w:p w:rsidR="004E248E" w:rsidRPr="00200E7E" w:rsidRDefault="004E248E" w:rsidP="004E248E">
      <w:pPr>
        <w:pStyle w:val="Odstavecseseznamem"/>
        <w:numPr>
          <w:ilvl w:val="0"/>
          <w:numId w:val="8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 odevzdá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motivační dopis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v jazyce, ve kterém bude praxe probíhat.</w:t>
      </w:r>
    </w:p>
    <w:p w:rsidR="004E248E" w:rsidRDefault="004E248E" w:rsidP="004E248E">
      <w:pPr>
        <w:pStyle w:val="Odstavecseseznamem"/>
        <w:numPr>
          <w:ilvl w:val="0"/>
          <w:numId w:val="8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 se zúčastní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pohovoru na Katedře jazyků,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kde získá potvrzení o jazykové kompetenci pro účely praxe.</w:t>
      </w:r>
    </w:p>
    <w:p w:rsidR="00B1519C" w:rsidRPr="00200E7E" w:rsidRDefault="00B1519C" w:rsidP="004E248E">
      <w:pPr>
        <w:pStyle w:val="Odstavecseseznamem"/>
        <w:numPr>
          <w:ilvl w:val="0"/>
          <w:numId w:val="8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B1519C">
        <w:rPr>
          <w:rStyle w:val="Siln"/>
          <w:rFonts w:ascii="Arial" w:hAnsi="Arial" w:cs="Arial"/>
          <w:b w:val="0"/>
          <w:color w:val="000000"/>
          <w:sz w:val="20"/>
          <w:szCs w:val="20"/>
        </w:rPr>
        <w:t>Proběhne</w:t>
      </w: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v</w:t>
      </w:r>
      <w:r w:rsidRPr="00B1519C">
        <w:rPr>
          <w:rStyle w:val="Siln"/>
          <w:rFonts w:ascii="Arial" w:hAnsi="Arial" w:cs="Arial"/>
          <w:color w:val="000000"/>
          <w:sz w:val="20"/>
          <w:szCs w:val="20"/>
        </w:rPr>
        <w:t>ýběrové řízení</w:t>
      </w: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r w:rsidRPr="00B1519C">
        <w:rPr>
          <w:rStyle w:val="Siln"/>
          <w:rFonts w:ascii="Arial" w:hAnsi="Arial" w:cs="Arial"/>
          <w:b w:val="0"/>
          <w:color w:val="000000"/>
          <w:sz w:val="20"/>
          <w:szCs w:val="20"/>
        </w:rPr>
        <w:t>(</w:t>
      </w:r>
      <w:r w:rsidR="004E2C75">
        <w:rPr>
          <w:rStyle w:val="Siln"/>
          <w:rFonts w:ascii="Arial" w:hAnsi="Arial" w:cs="Arial"/>
          <w:b w:val="0"/>
          <w:color w:val="000000"/>
          <w:sz w:val="20"/>
          <w:szCs w:val="20"/>
        </w:rPr>
        <w:t>termín odevzdání výše uvedených podkladů</w:t>
      </w:r>
      <w:r w:rsidR="00D316B4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je vždy k poslednímu dni</w:t>
      </w:r>
      <w:r w:rsidRPr="00B1519C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každého měsíce, kromě měsíce července).</w:t>
      </w:r>
    </w:p>
    <w:p w:rsidR="004E248E" w:rsidRDefault="00B1519C" w:rsidP="006C1FA8">
      <w:pPr>
        <w:pStyle w:val="Odstavecseseznamem"/>
        <w:numPr>
          <w:ilvl w:val="0"/>
          <w:numId w:val="8"/>
        </w:numPr>
        <w:ind w:left="714" w:hanging="357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Vybraný s</w:t>
      </w:r>
      <w:r w:rsidR="004E248E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tudent předloží </w:t>
      </w:r>
      <w:r w:rsidR="004E248E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zvací dopis </w:t>
      </w:r>
      <w:r w:rsidR="004E248E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(musí obsahovat dobu, na kterou je student pozván, náplň stáže, název pracoviště a jméno garanta/supervizora, u kterého</w:t>
      </w:r>
      <w:r w:rsidR="00DB6FB1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praxe proběhne) z univerzity</w:t>
      </w:r>
      <w:r w:rsidR="004E248E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, kde má stáž proběhnout.</w:t>
      </w:r>
    </w:p>
    <w:p w:rsidR="006C1FA8" w:rsidRPr="006C1FA8" w:rsidRDefault="006C1FA8" w:rsidP="006C1FA8">
      <w:pPr>
        <w:pStyle w:val="Odstavecseseznamem"/>
        <w:contextualSpacing w:val="0"/>
        <w:rPr>
          <w:rStyle w:val="Siln"/>
          <w:rFonts w:ascii="Arial" w:hAnsi="Arial" w:cs="Arial"/>
          <w:b w:val="0"/>
          <w:color w:val="000000"/>
          <w:sz w:val="16"/>
          <w:szCs w:val="16"/>
        </w:rPr>
      </w:pPr>
    </w:p>
    <w:p w:rsidR="001213DB" w:rsidRPr="006C1FA8" w:rsidRDefault="001213DB" w:rsidP="00E75B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color w:val="000000"/>
          <w:sz w:val="18"/>
          <w:szCs w:val="18"/>
        </w:rPr>
        <w:lastRenderedPageBreak/>
        <w:t>Kritéria pro výběrové řízení</w:t>
      </w: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 xml:space="preserve">:  </w:t>
      </w:r>
    </w:p>
    <w:p w:rsidR="001213DB" w:rsidRPr="006C1FA8" w:rsidRDefault="001213DB" w:rsidP="006C1FA8">
      <w:pPr>
        <w:pStyle w:val="Odstavecseseznamem"/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>studijní výsledky a stupeň studia (BS, MS, DS),</w:t>
      </w:r>
    </w:p>
    <w:p w:rsidR="001213DB" w:rsidRPr="006C1FA8" w:rsidRDefault="001213DB" w:rsidP="006C1FA8">
      <w:pPr>
        <w:pStyle w:val="Odstavecseseznamem"/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>motivační dopis a předpokládaný přínos stáže,</w:t>
      </w:r>
    </w:p>
    <w:p w:rsidR="001213DB" w:rsidRPr="006C1FA8" w:rsidRDefault="001213DB" w:rsidP="006C1FA8">
      <w:pPr>
        <w:pStyle w:val="Odstavecseseznamem"/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>počet předchozích mobilit (přednost mají studenti, kteří absolvovali méně mobilit do zahraničí v rámci Erasmu+),</w:t>
      </w:r>
    </w:p>
    <w:p w:rsidR="001213DB" w:rsidRPr="006C1FA8" w:rsidRDefault="001213DB" w:rsidP="006C1FA8">
      <w:pPr>
        <w:pStyle w:val="Odstavecseseznamem"/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>znalost cizího jazyka (přednost mají studenti s lepší znalostí jazyka),</w:t>
      </w:r>
    </w:p>
    <w:p w:rsidR="001213DB" w:rsidRPr="006C1FA8" w:rsidRDefault="001213DB" w:rsidP="006C1FA8">
      <w:pPr>
        <w:pStyle w:val="Odstavecseseznamem"/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>reference garanta oboru/školitele v případě studentů DS,</w:t>
      </w:r>
    </w:p>
    <w:p w:rsidR="001213DB" w:rsidRPr="006C1FA8" w:rsidRDefault="001213DB" w:rsidP="006C1FA8">
      <w:pPr>
        <w:pStyle w:val="Odstavecseseznamem"/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Style w:val="Siln"/>
          <w:rFonts w:ascii="Arial" w:hAnsi="Arial" w:cs="Arial"/>
          <w:b w:val="0"/>
          <w:color w:val="000000"/>
          <w:sz w:val="18"/>
          <w:szCs w:val="18"/>
        </w:rPr>
      </w:pPr>
      <w:r w:rsidRPr="006C1FA8">
        <w:rPr>
          <w:rStyle w:val="Siln"/>
          <w:rFonts w:ascii="Arial" w:hAnsi="Arial" w:cs="Arial"/>
          <w:b w:val="0"/>
          <w:color w:val="000000"/>
          <w:sz w:val="18"/>
          <w:szCs w:val="18"/>
        </w:rPr>
        <w:t>při shodě u výše uvedených kritérií rozhoduje datum podání žádosti.</w:t>
      </w:r>
    </w:p>
    <w:p w:rsidR="0082181A" w:rsidRPr="00200E7E" w:rsidRDefault="0082181A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8D6157" w:rsidRPr="00200E7E" w:rsidRDefault="007E552F" w:rsidP="007E552F">
      <w:pPr>
        <w:pStyle w:val="Odstavecseseznamem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Style w:val="Siln"/>
          <w:rFonts w:ascii="Arial" w:hAnsi="Arial" w:cs="Arial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II. </w:t>
      </w:r>
      <w:r w:rsidR="005F374A" w:rsidRPr="00200E7E">
        <w:rPr>
          <w:rStyle w:val="Siln"/>
          <w:rFonts w:ascii="Arial" w:hAnsi="Arial" w:cs="Arial"/>
          <w:color w:val="000000"/>
          <w:sz w:val="20"/>
          <w:szCs w:val="20"/>
        </w:rPr>
        <w:t>Praktické stáže probíhající n</w:t>
      </w:r>
      <w:r w:rsidR="008D6157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a základě </w:t>
      </w:r>
      <w:r w:rsidR="0054563E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vlastní </w:t>
      </w:r>
      <w:r w:rsidR="008D6157" w:rsidRPr="00200E7E">
        <w:rPr>
          <w:rStyle w:val="Siln"/>
          <w:rFonts w:ascii="Arial" w:hAnsi="Arial" w:cs="Arial"/>
          <w:color w:val="000000"/>
          <w:sz w:val="20"/>
          <w:szCs w:val="20"/>
        </w:rPr>
        <w:t>iniciativy studenta</w:t>
      </w:r>
    </w:p>
    <w:p w:rsidR="008D6157" w:rsidRPr="00200E7E" w:rsidRDefault="008D6157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C64EF3" w:rsidRPr="00200E7E" w:rsidRDefault="008F0BA1" w:rsidP="00B1519C">
      <w:pPr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D</w:t>
      </w:r>
      <w:r w:rsidR="00E448B5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ohody o praxi jsou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také </w:t>
      </w:r>
      <w:r w:rsidR="00E448B5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uzavírány individuálně, vždy na konkrétní pobyt. </w:t>
      </w:r>
      <w:r w:rsidR="008D1274" w:rsidRPr="00200E7E">
        <w:rPr>
          <w:rStyle w:val="Siln"/>
          <w:rFonts w:ascii="Arial" w:hAnsi="Arial" w:cs="Arial"/>
          <w:color w:val="000000"/>
          <w:sz w:val="20"/>
          <w:szCs w:val="20"/>
        </w:rPr>
        <w:t>Praktický pobyt si student může předjednat sám na vhodné univerzitě (např. v laboratoři, na vhodné katedře) či ve firmě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/organizaci</w:t>
      </w:r>
      <w:r w:rsidR="00B1519C"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r w:rsidR="00B1519C" w:rsidRPr="00200E7E">
        <w:rPr>
          <w:rStyle w:val="Siln"/>
          <w:rFonts w:ascii="Arial" w:hAnsi="Arial" w:cs="Arial"/>
          <w:color w:val="000000"/>
          <w:sz w:val="20"/>
          <w:szCs w:val="20"/>
        </w:rPr>
        <w:t>(mimo organizace řízené EU)</w:t>
      </w:r>
      <w:r w:rsidR="008D1274" w:rsidRPr="00200E7E">
        <w:rPr>
          <w:rStyle w:val="Siln"/>
          <w:rFonts w:ascii="Arial" w:hAnsi="Arial" w:cs="Arial"/>
          <w:color w:val="000000"/>
          <w:sz w:val="20"/>
          <w:szCs w:val="20"/>
        </w:rPr>
        <w:t>, která bude odbornou praxi garantovat a od které musí student získat zvací dopis.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448B5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Je možné hledat umístění i na univerzitách, s kterými již spolupracujeme v rámci programu Era</w:t>
      </w:r>
      <w:r w:rsidR="00023519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smus+ ohledně studijních pobytů.</w:t>
      </w:r>
    </w:p>
    <w:p w:rsidR="004D1657" w:rsidRPr="00200E7E" w:rsidRDefault="004D1657" w:rsidP="00CC298B">
      <w:pPr>
        <w:ind w:left="360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4D1657" w:rsidRPr="00200E7E" w:rsidRDefault="004D1657" w:rsidP="005F374A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I když možnosti zahraničních praxí jsou řešeny individuálně, obecně </w:t>
      </w:r>
      <w:r w:rsidR="0073386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platí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tento postup:</w:t>
      </w:r>
    </w:p>
    <w:p w:rsidR="00DC0AF1" w:rsidRPr="00200E7E" w:rsidRDefault="00DC0AF1" w:rsidP="00CC298B">
      <w:pPr>
        <w:ind w:left="360"/>
        <w:jc w:val="both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2673C6" w:rsidRPr="00200E7E" w:rsidRDefault="002673C6" w:rsidP="0082181A">
      <w:pPr>
        <w:pStyle w:val="Odstavecseseznamem"/>
        <w:numPr>
          <w:ilvl w:val="0"/>
          <w:numId w:val="12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Student kontaktuje Mgr. Sládkovou s úmyslem vykonat praktickou stáž.</w:t>
      </w:r>
    </w:p>
    <w:p w:rsidR="004D1657" w:rsidRPr="00200E7E" w:rsidRDefault="004D1657" w:rsidP="0082181A">
      <w:pPr>
        <w:pStyle w:val="Odstavecseseznamem"/>
        <w:numPr>
          <w:ilvl w:val="0"/>
          <w:numId w:val="12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 předloží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zvací dopis</w:t>
      </w:r>
      <w:r w:rsidR="00CE4874"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(musí obsahovat dobu, na kterou je</w:t>
      </w:r>
      <w:r w:rsidR="00BF395D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student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BF395D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po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zván, náplň </w:t>
      </w:r>
      <w:r w:rsidR="002673C6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stáže</w:t>
      </w:r>
      <w:r w:rsidR="00BF395D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, název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BF395D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pracoviště 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a </w:t>
      </w:r>
      <w:r w:rsidR="00F452E7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jméno 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garanta/supervizora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,</w:t>
      </w:r>
      <w:r w:rsidR="00CE48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u kterého praxe proběhne)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z univerzity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či firmy, kde </w:t>
      </w:r>
      <w:r w:rsidR="002673C6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má stáž proběhnout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</w:p>
    <w:p w:rsidR="00DC0AF1" w:rsidRPr="00200E7E" w:rsidRDefault="004D1657" w:rsidP="0082181A">
      <w:pPr>
        <w:pStyle w:val="Odstavecseseznamem"/>
        <w:numPr>
          <w:ilvl w:val="0"/>
          <w:numId w:val="12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 odevzdá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>žádost o souhlas s vykonáním zahraniční praxe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(žádost se liší pro jednotlivé stupně studia a je 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k vyzvednutí na Zahraničním oddělení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UK FTVS)</w:t>
      </w:r>
      <w:r w:rsidR="00BF395D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</w:p>
    <w:p w:rsidR="00DC0AF1" w:rsidRPr="00200E7E" w:rsidRDefault="00DC0AF1" w:rsidP="0082181A">
      <w:pPr>
        <w:pStyle w:val="Odstavecseseznamem"/>
        <w:numPr>
          <w:ilvl w:val="0"/>
          <w:numId w:val="12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 odevzdá </w:t>
      </w:r>
      <w:r w:rsidR="00733861" w:rsidRPr="00200E7E">
        <w:rPr>
          <w:rStyle w:val="Siln"/>
          <w:rFonts w:ascii="Arial" w:hAnsi="Arial" w:cs="Arial"/>
          <w:color w:val="000000"/>
          <w:sz w:val="20"/>
          <w:szCs w:val="20"/>
        </w:rPr>
        <w:t>motivační dopis</w:t>
      </w:r>
      <w:r w:rsidR="0073386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v jazyce, ve kterém </w:t>
      </w:r>
      <w:r w:rsidR="008F0BA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bude praxe probíhat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</w:p>
    <w:p w:rsidR="00BF3912" w:rsidRPr="00200E7E" w:rsidRDefault="00733861" w:rsidP="0082181A">
      <w:pPr>
        <w:pStyle w:val="Odstavecseseznamem"/>
        <w:numPr>
          <w:ilvl w:val="0"/>
          <w:numId w:val="12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Student se zúčastní </w:t>
      </w:r>
      <w:r w:rsidRPr="00200E7E">
        <w:rPr>
          <w:rStyle w:val="Siln"/>
          <w:rFonts w:ascii="Arial" w:hAnsi="Arial" w:cs="Arial"/>
          <w:color w:val="000000"/>
          <w:sz w:val="20"/>
          <w:szCs w:val="20"/>
        </w:rPr>
        <w:t xml:space="preserve">pohovoru na Katedře jazyků,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kde získá </w:t>
      </w:r>
      <w:r w:rsidR="00965B9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potvrzení o jazykové kompetenci pro účely 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praxe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</w:p>
    <w:p w:rsidR="00733861" w:rsidRPr="00200E7E" w:rsidRDefault="006C384D" w:rsidP="0082181A">
      <w:pPr>
        <w:pStyle w:val="Odstavecseseznamem"/>
        <w:numPr>
          <w:ilvl w:val="0"/>
          <w:numId w:val="12"/>
        </w:numPr>
        <w:spacing w:after="120"/>
        <w:contextualSpacing w:val="0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Následně fakulta </w:t>
      </w:r>
      <w:r w:rsidR="00733861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uzavře </w:t>
      </w:r>
      <w:r w:rsidR="00733861" w:rsidRPr="00200E7E">
        <w:rPr>
          <w:rStyle w:val="Siln"/>
          <w:rFonts w:ascii="Arial" w:hAnsi="Arial" w:cs="Arial"/>
          <w:color w:val="000000"/>
          <w:sz w:val="20"/>
          <w:szCs w:val="20"/>
        </w:rPr>
        <w:t>dohodu s</w:t>
      </w:r>
      <w:r w:rsidR="008D1274" w:rsidRPr="00200E7E">
        <w:rPr>
          <w:rStyle w:val="Siln"/>
          <w:rFonts w:ascii="Arial" w:hAnsi="Arial" w:cs="Arial"/>
          <w:color w:val="000000"/>
          <w:sz w:val="20"/>
          <w:szCs w:val="20"/>
        </w:rPr>
        <w:t> </w:t>
      </w:r>
      <w:r w:rsidR="00733861" w:rsidRPr="00200E7E">
        <w:rPr>
          <w:rStyle w:val="Siln"/>
          <w:rFonts w:ascii="Arial" w:hAnsi="Arial" w:cs="Arial"/>
          <w:color w:val="000000"/>
          <w:sz w:val="20"/>
          <w:szCs w:val="20"/>
        </w:rPr>
        <w:t>institucí</w:t>
      </w:r>
      <w:r w:rsidR="00F452E7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na konkrétní pobyt</w:t>
      </w:r>
      <w:r w:rsidR="008D1274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.</w:t>
      </w:r>
      <w:r w:rsidR="00CA73AF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452E7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DŮLEŽITÉ!!! </w:t>
      </w:r>
      <w:r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Než je </w:t>
      </w:r>
      <w:r w:rsidR="00CA73AF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dohoda </w:t>
      </w:r>
      <w:r w:rsidR="00F55185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mezi oběma institucemi </w:t>
      </w:r>
      <w:r w:rsidR="00CA73AF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uzavřena, je nutné počítat s určitou časovou </w:t>
      </w:r>
      <w:r w:rsidR="00BF395D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>flexibilitou vykonávání praxe</w:t>
      </w:r>
      <w:r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. </w:t>
      </w:r>
      <w:r w:rsidR="0041402F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>P</w:t>
      </w:r>
      <w:r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>řed podepsáním dohody s partnerskou insti</w:t>
      </w:r>
      <w:r w:rsidR="00987B45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>tucí nelze konání praktické stáže</w:t>
      </w:r>
      <w:r w:rsidR="002557FF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 zaručit, protože na partnerské instituci může během procesu žádání dojít k nepředvída</w:t>
      </w:r>
      <w:r w:rsidR="00987B45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>tel</w:t>
      </w:r>
      <w:r w:rsidR="002557FF" w:rsidRPr="00200E7E">
        <w:rPr>
          <w:rStyle w:val="Siln"/>
          <w:rFonts w:ascii="Arial" w:hAnsi="Arial" w:cs="Arial"/>
          <w:b w:val="0"/>
          <w:color w:val="FF0000"/>
          <w:sz w:val="20"/>
          <w:szCs w:val="20"/>
        </w:rPr>
        <w:t>ným změnám.</w:t>
      </w:r>
    </w:p>
    <w:p w:rsidR="00E448B5" w:rsidRPr="00200E7E" w:rsidRDefault="00E448B5" w:rsidP="00E448B5">
      <w:pPr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334A23" w:rsidRPr="00200E7E" w:rsidRDefault="00E448B5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>Více se informací</w:t>
      </w:r>
      <w:r w:rsidR="001F4149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najdete na webových stránkách UK</w:t>
      </w:r>
      <w:r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: </w:t>
      </w:r>
      <w:hyperlink r:id="rId9" w:history="1">
        <w:r w:rsidR="00586272" w:rsidRPr="00200E7E">
          <w:rPr>
            <w:rStyle w:val="Hypertextovodkaz"/>
            <w:rFonts w:ascii="Arial" w:hAnsi="Arial" w:cs="Arial"/>
            <w:sz w:val="20"/>
            <w:szCs w:val="20"/>
          </w:rPr>
          <w:t>http://www.cuni.cz/UK-6710.html</w:t>
        </w:r>
      </w:hyperlink>
      <w:r w:rsidR="00586272" w:rsidRPr="00200E7E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sectPr w:rsidR="00334A23" w:rsidRPr="00200E7E" w:rsidSect="00265FCE">
      <w:pgSz w:w="11906" w:h="16838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59" w:rsidRDefault="004D5D59" w:rsidP="00F452E7">
      <w:r>
        <w:separator/>
      </w:r>
    </w:p>
  </w:endnote>
  <w:endnote w:type="continuationSeparator" w:id="0">
    <w:p w:rsidR="004D5D59" w:rsidRDefault="004D5D59" w:rsidP="00F4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59" w:rsidRDefault="004D5D59" w:rsidP="00F452E7">
      <w:r>
        <w:separator/>
      </w:r>
    </w:p>
  </w:footnote>
  <w:footnote w:type="continuationSeparator" w:id="0">
    <w:p w:rsidR="004D5D59" w:rsidRDefault="004D5D59" w:rsidP="00F4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6FE1"/>
    <w:multiLevelType w:val="hybridMultilevel"/>
    <w:tmpl w:val="9A2AE1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2BAA"/>
    <w:multiLevelType w:val="hybridMultilevel"/>
    <w:tmpl w:val="D0F4C9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FC2DF5"/>
    <w:multiLevelType w:val="hybridMultilevel"/>
    <w:tmpl w:val="B502B84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25A1"/>
    <w:multiLevelType w:val="hybridMultilevel"/>
    <w:tmpl w:val="C57CC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6E16"/>
    <w:multiLevelType w:val="hybridMultilevel"/>
    <w:tmpl w:val="069CF912"/>
    <w:lvl w:ilvl="0" w:tplc="9C5CE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1D02"/>
    <w:multiLevelType w:val="hybridMultilevel"/>
    <w:tmpl w:val="33EE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737C"/>
    <w:multiLevelType w:val="hybridMultilevel"/>
    <w:tmpl w:val="C57CC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080"/>
    <w:multiLevelType w:val="hybridMultilevel"/>
    <w:tmpl w:val="9FE46D8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0467B"/>
    <w:multiLevelType w:val="hybridMultilevel"/>
    <w:tmpl w:val="4DCC0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E751E"/>
    <w:multiLevelType w:val="hybridMultilevel"/>
    <w:tmpl w:val="61A43E4A"/>
    <w:lvl w:ilvl="0" w:tplc="7AF46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6D1D"/>
    <w:multiLevelType w:val="hybridMultilevel"/>
    <w:tmpl w:val="8EF018DE"/>
    <w:lvl w:ilvl="0" w:tplc="814E17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907DA"/>
    <w:multiLevelType w:val="hybridMultilevel"/>
    <w:tmpl w:val="CF7E8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B5"/>
    <w:rsid w:val="00023519"/>
    <w:rsid w:val="000578AE"/>
    <w:rsid w:val="00060888"/>
    <w:rsid w:val="000725A2"/>
    <w:rsid w:val="000D7A34"/>
    <w:rsid w:val="00103032"/>
    <w:rsid w:val="001213DB"/>
    <w:rsid w:val="001222BC"/>
    <w:rsid w:val="00124090"/>
    <w:rsid w:val="001342D2"/>
    <w:rsid w:val="00137DEC"/>
    <w:rsid w:val="001A011F"/>
    <w:rsid w:val="001F4149"/>
    <w:rsid w:val="00200E7E"/>
    <w:rsid w:val="00213508"/>
    <w:rsid w:val="002376B1"/>
    <w:rsid w:val="002557FF"/>
    <w:rsid w:val="00265FCE"/>
    <w:rsid w:val="002673C6"/>
    <w:rsid w:val="002D27B9"/>
    <w:rsid w:val="002E361D"/>
    <w:rsid w:val="003118F0"/>
    <w:rsid w:val="00334A23"/>
    <w:rsid w:val="00396E34"/>
    <w:rsid w:val="003A4F22"/>
    <w:rsid w:val="003B30E8"/>
    <w:rsid w:val="003F4C03"/>
    <w:rsid w:val="003F6BFD"/>
    <w:rsid w:val="0041402F"/>
    <w:rsid w:val="004210DF"/>
    <w:rsid w:val="004B60FA"/>
    <w:rsid w:val="004D1657"/>
    <w:rsid w:val="004D5D59"/>
    <w:rsid w:val="004E248E"/>
    <w:rsid w:val="004E2C75"/>
    <w:rsid w:val="00505669"/>
    <w:rsid w:val="005077B1"/>
    <w:rsid w:val="00527460"/>
    <w:rsid w:val="00532EDD"/>
    <w:rsid w:val="00534A76"/>
    <w:rsid w:val="0054563E"/>
    <w:rsid w:val="00586272"/>
    <w:rsid w:val="00595678"/>
    <w:rsid w:val="005A2FDA"/>
    <w:rsid w:val="005A6DE6"/>
    <w:rsid w:val="005D7AC6"/>
    <w:rsid w:val="005F374A"/>
    <w:rsid w:val="00627A48"/>
    <w:rsid w:val="00657BA1"/>
    <w:rsid w:val="006C1FA8"/>
    <w:rsid w:val="006C384D"/>
    <w:rsid w:val="0073272B"/>
    <w:rsid w:val="00733861"/>
    <w:rsid w:val="00757D03"/>
    <w:rsid w:val="00767625"/>
    <w:rsid w:val="007D3AE4"/>
    <w:rsid w:val="007E552F"/>
    <w:rsid w:val="0082181A"/>
    <w:rsid w:val="0086699E"/>
    <w:rsid w:val="008D1274"/>
    <w:rsid w:val="008D6157"/>
    <w:rsid w:val="008E4620"/>
    <w:rsid w:val="008F009A"/>
    <w:rsid w:val="008F0BA1"/>
    <w:rsid w:val="00964B5E"/>
    <w:rsid w:val="00965B91"/>
    <w:rsid w:val="00973030"/>
    <w:rsid w:val="00987B45"/>
    <w:rsid w:val="009915F3"/>
    <w:rsid w:val="009A1AF2"/>
    <w:rsid w:val="009D703B"/>
    <w:rsid w:val="009F312C"/>
    <w:rsid w:val="00A05A2F"/>
    <w:rsid w:val="00A9388B"/>
    <w:rsid w:val="00A94A50"/>
    <w:rsid w:val="00A97D3A"/>
    <w:rsid w:val="00AD7390"/>
    <w:rsid w:val="00B038D3"/>
    <w:rsid w:val="00B1519C"/>
    <w:rsid w:val="00B3172B"/>
    <w:rsid w:val="00B41C42"/>
    <w:rsid w:val="00B727B3"/>
    <w:rsid w:val="00B76C1C"/>
    <w:rsid w:val="00B87CCF"/>
    <w:rsid w:val="00BB1432"/>
    <w:rsid w:val="00BF3912"/>
    <w:rsid w:val="00BF395D"/>
    <w:rsid w:val="00C32B4C"/>
    <w:rsid w:val="00C3414C"/>
    <w:rsid w:val="00C4596E"/>
    <w:rsid w:val="00C55751"/>
    <w:rsid w:val="00C57249"/>
    <w:rsid w:val="00C64EF3"/>
    <w:rsid w:val="00CA73AF"/>
    <w:rsid w:val="00CC298B"/>
    <w:rsid w:val="00CE4874"/>
    <w:rsid w:val="00D147D1"/>
    <w:rsid w:val="00D15938"/>
    <w:rsid w:val="00D316B4"/>
    <w:rsid w:val="00D5440C"/>
    <w:rsid w:val="00D76F5C"/>
    <w:rsid w:val="00DB6FB1"/>
    <w:rsid w:val="00DC0AF1"/>
    <w:rsid w:val="00DC3046"/>
    <w:rsid w:val="00DD7135"/>
    <w:rsid w:val="00DE351A"/>
    <w:rsid w:val="00E25B5C"/>
    <w:rsid w:val="00E34AA8"/>
    <w:rsid w:val="00E37E3F"/>
    <w:rsid w:val="00E448B5"/>
    <w:rsid w:val="00E44A97"/>
    <w:rsid w:val="00E54C87"/>
    <w:rsid w:val="00E75B2E"/>
    <w:rsid w:val="00E76E8A"/>
    <w:rsid w:val="00ED4A88"/>
    <w:rsid w:val="00EE0A67"/>
    <w:rsid w:val="00F452E7"/>
    <w:rsid w:val="00F55185"/>
    <w:rsid w:val="00F71F38"/>
    <w:rsid w:val="00FA2740"/>
    <w:rsid w:val="00FA4251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448B5"/>
    <w:rPr>
      <w:color w:val="0000FF"/>
      <w:u w:val="single"/>
    </w:rPr>
  </w:style>
  <w:style w:type="character" w:styleId="Siln">
    <w:name w:val="Strong"/>
    <w:uiPriority w:val="22"/>
    <w:qFormat/>
    <w:rsid w:val="00E448B5"/>
    <w:rPr>
      <w:b/>
      <w:bCs/>
    </w:rPr>
  </w:style>
  <w:style w:type="paragraph" w:styleId="Odstavecseseznamem">
    <w:name w:val="List Paragraph"/>
    <w:basedOn w:val="Normln"/>
    <w:uiPriority w:val="34"/>
    <w:qFormat/>
    <w:rsid w:val="004D165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23519"/>
  </w:style>
  <w:style w:type="paragraph" w:styleId="Zhlav">
    <w:name w:val="header"/>
    <w:basedOn w:val="Normln"/>
    <w:link w:val="ZhlavChar"/>
    <w:uiPriority w:val="99"/>
    <w:unhideWhenUsed/>
    <w:rsid w:val="00F452E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2E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1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448B5"/>
    <w:rPr>
      <w:color w:val="0000FF"/>
      <w:u w:val="single"/>
    </w:rPr>
  </w:style>
  <w:style w:type="character" w:styleId="Siln">
    <w:name w:val="Strong"/>
    <w:uiPriority w:val="22"/>
    <w:qFormat/>
    <w:rsid w:val="00E448B5"/>
    <w:rPr>
      <w:b/>
      <w:bCs/>
    </w:rPr>
  </w:style>
  <w:style w:type="paragraph" w:styleId="Odstavecseseznamem">
    <w:name w:val="List Paragraph"/>
    <w:basedOn w:val="Normln"/>
    <w:uiPriority w:val="34"/>
    <w:qFormat/>
    <w:rsid w:val="004D165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23519"/>
  </w:style>
  <w:style w:type="paragraph" w:styleId="Zhlav">
    <w:name w:val="header"/>
    <w:basedOn w:val="Normln"/>
    <w:link w:val="ZhlavChar"/>
    <w:uiPriority w:val="99"/>
    <w:unhideWhenUsed/>
    <w:rsid w:val="00F452E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2E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1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ftvs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ni.cz/UK-6710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Web</cp:lastModifiedBy>
  <cp:revision>4</cp:revision>
  <cp:lastPrinted>2017-01-11T09:33:00Z</cp:lastPrinted>
  <dcterms:created xsi:type="dcterms:W3CDTF">2017-05-11T12:24:00Z</dcterms:created>
  <dcterms:modified xsi:type="dcterms:W3CDTF">2017-09-21T06:33:00Z</dcterms:modified>
</cp:coreProperties>
</file>